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050F" w14:textId="77777777" w:rsidR="004136E5" w:rsidRPr="00BA16B2" w:rsidRDefault="004136E5" w:rsidP="00F54997">
      <w:pPr>
        <w:rPr>
          <w:rFonts w:ascii="Calibri" w:hAnsi="Calibri"/>
          <w:sz w:val="16"/>
          <w:szCs w:val="16"/>
        </w:rPr>
      </w:pPr>
    </w:p>
    <w:tbl>
      <w:tblPr>
        <w:tblW w:w="10564" w:type="dxa"/>
        <w:tblLayout w:type="fixed"/>
        <w:tblLook w:val="04A0" w:firstRow="1" w:lastRow="0" w:firstColumn="1" w:lastColumn="0" w:noHBand="0" w:noVBand="1"/>
      </w:tblPr>
      <w:tblGrid>
        <w:gridCol w:w="3369"/>
        <w:gridCol w:w="7195"/>
      </w:tblGrid>
      <w:tr w:rsidR="004136E5" w:rsidRPr="00BA16B2" w14:paraId="14374944" w14:textId="77777777" w:rsidTr="003A7BB6">
        <w:tc>
          <w:tcPr>
            <w:tcW w:w="3369" w:type="dxa"/>
          </w:tcPr>
          <w:p w14:paraId="17E711A1" w14:textId="77777777" w:rsidR="004136E5" w:rsidRPr="00BA16B2" w:rsidRDefault="004136E5" w:rsidP="00F54997">
            <w:pPr>
              <w:jc w:val="center"/>
              <w:rPr>
                <w:rFonts w:ascii="Calibri" w:hAnsi="Calibri"/>
                <w:bCs/>
                <w:sz w:val="16"/>
                <w:szCs w:val="16"/>
              </w:rPr>
            </w:pPr>
          </w:p>
          <w:p w14:paraId="169C06A9" w14:textId="77777777" w:rsidR="004136E5" w:rsidRDefault="00950383" w:rsidP="00F54997">
            <w:pPr>
              <w:jc w:val="center"/>
              <w:rPr>
                <w:rFonts w:ascii="Calibri" w:hAnsi="Calibri"/>
                <w:noProof/>
                <w:sz w:val="16"/>
                <w:szCs w:val="16"/>
              </w:rPr>
            </w:pPr>
            <w:r>
              <w:rPr>
                <w:noProof/>
              </w:rPr>
              <w:drawing>
                <wp:inline distT="0" distB="0" distL="0" distR="0" wp14:anchorId="40F7F3E0" wp14:editId="0353BB82">
                  <wp:extent cx="1876425" cy="1285875"/>
                  <wp:effectExtent l="0" t="0" r="9525" b="9525"/>
                  <wp:docPr id="13" name="Image 13" descr="Fichier:Flag of the Democratic Republic of the Con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Flag of the Democratic Republic of the Congo.s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611" cy="1286688"/>
                          </a:xfrm>
                          <a:prstGeom prst="rect">
                            <a:avLst/>
                          </a:prstGeom>
                          <a:noFill/>
                          <a:ln>
                            <a:noFill/>
                          </a:ln>
                        </pic:spPr>
                      </pic:pic>
                    </a:graphicData>
                  </a:graphic>
                </wp:inline>
              </w:drawing>
            </w:r>
          </w:p>
          <w:p w14:paraId="7AB84B92" w14:textId="77777777" w:rsidR="003A3C0A" w:rsidRDefault="003A3C0A" w:rsidP="00F54997">
            <w:pPr>
              <w:jc w:val="center"/>
              <w:rPr>
                <w:rFonts w:ascii="Calibri" w:hAnsi="Calibri"/>
                <w:noProof/>
                <w:sz w:val="16"/>
                <w:szCs w:val="16"/>
              </w:rPr>
            </w:pPr>
          </w:p>
          <w:p w14:paraId="0B381980" w14:textId="77777777" w:rsidR="003A3C0A" w:rsidRPr="00BA16B2" w:rsidRDefault="003A3C0A" w:rsidP="00F54997">
            <w:pPr>
              <w:jc w:val="center"/>
              <w:rPr>
                <w:rFonts w:ascii="Calibri" w:hAnsi="Calibri"/>
                <w:bCs/>
                <w:sz w:val="16"/>
                <w:szCs w:val="16"/>
              </w:rPr>
            </w:pPr>
          </w:p>
        </w:tc>
        <w:tc>
          <w:tcPr>
            <w:tcW w:w="7195" w:type="dxa"/>
          </w:tcPr>
          <w:p w14:paraId="023707EA" w14:textId="77777777" w:rsidR="004136E5" w:rsidRPr="00BA16B2" w:rsidRDefault="00A95C7B" w:rsidP="00F54997">
            <w:pPr>
              <w:jc w:val="both"/>
              <w:rPr>
                <w:rFonts w:ascii="Calibri" w:hAnsi="Calibri"/>
                <w:bCs/>
                <w:sz w:val="16"/>
                <w:szCs w:val="16"/>
              </w:rPr>
            </w:pPr>
            <w:r w:rsidRPr="00BA16B2">
              <w:rPr>
                <w:rFonts w:ascii="Calibri" w:hAnsi="Calibri"/>
                <w:bCs/>
                <w:noProof/>
                <w:sz w:val="16"/>
                <w:szCs w:val="16"/>
              </w:rPr>
              <mc:AlternateContent>
                <mc:Choice Requires="wps">
                  <w:drawing>
                    <wp:inline distT="0" distB="0" distL="0" distR="0" wp14:anchorId="3E4D299E" wp14:editId="31425F81">
                      <wp:extent cx="4276090" cy="1565275"/>
                      <wp:effectExtent l="0" t="0" r="0" b="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090" cy="1565275"/>
                              </a:xfrm>
                              <a:prstGeom prst="rect">
                                <a:avLst/>
                              </a:prstGeom>
                              <a:solidFill>
                                <a:srgbClr val="009FE3"/>
                              </a:solidFill>
                              <a:ln>
                                <a:noFill/>
                              </a:ln>
                              <a:effectLst/>
                            </wps:spPr>
                            <wps:txbx>
                              <w:txbxContent>
                                <w:p w14:paraId="63592413" w14:textId="77777777" w:rsidR="004136E5" w:rsidRPr="00971B27" w:rsidRDefault="004136E5" w:rsidP="004136E5">
                                  <w:pPr>
                                    <w:ind w:firstLine="1"/>
                                    <w:jc w:val="center"/>
                                    <w:rPr>
                                      <w:rFonts w:ascii="Calibri" w:hAnsi="Calibri"/>
                                      <w:b/>
                                      <w:bCs/>
                                      <w:caps/>
                                      <w:color w:val="FFFFFF"/>
                                      <w:sz w:val="18"/>
                                      <w:szCs w:val="18"/>
                                    </w:rPr>
                                  </w:pPr>
                                  <w:r w:rsidRPr="00971B27">
                                    <w:rPr>
                                      <w:rFonts w:ascii="Calibri" w:hAnsi="Calibri"/>
                                      <w:b/>
                                      <w:bCs/>
                                      <w:caps/>
                                      <w:color w:val="FFFFFF"/>
                                      <w:sz w:val="18"/>
                                      <w:szCs w:val="18"/>
                                    </w:rPr>
                                    <w:t>principaux indicateurs</w:t>
                                  </w:r>
                                </w:p>
                                <w:p w14:paraId="6DC9D9D8" w14:textId="77777777" w:rsidR="000426EC" w:rsidRDefault="004136E5" w:rsidP="007109A4">
                                  <w:pPr>
                                    <w:jc w:val="both"/>
                                  </w:pPr>
                                  <w:r w:rsidRPr="00971B27">
                                    <w:rPr>
                                      <w:rFonts w:ascii="Calibri" w:hAnsi="Calibri"/>
                                      <w:b/>
                                      <w:bCs/>
                                      <w:color w:val="FFFFFF"/>
                                      <w:sz w:val="18"/>
                                      <w:szCs w:val="18"/>
                                    </w:rPr>
                                    <w:t>Population :</w:t>
                                  </w:r>
                                  <w:r w:rsidRPr="006F3118">
                                    <w:rPr>
                                      <w:rFonts w:ascii="Calibri" w:hAnsi="Calibri"/>
                                      <w:bCs/>
                                      <w:color w:val="FFFFFF" w:themeColor="background1"/>
                                      <w:sz w:val="18"/>
                                      <w:szCs w:val="18"/>
                                    </w:rPr>
                                    <w:t xml:space="preserve"> </w:t>
                                  </w:r>
                                  <w:r w:rsidR="006F3118">
                                    <w:rPr>
                                      <w:color w:val="FFFFFF" w:themeColor="background1"/>
                                    </w:rPr>
                                    <w:t>86,79 millions d’habitants</w:t>
                                  </w:r>
                                </w:p>
                                <w:p w14:paraId="73B737B7" w14:textId="77777777" w:rsidR="004136E5" w:rsidRPr="00971B27" w:rsidRDefault="004136E5" w:rsidP="007109A4">
                                  <w:pPr>
                                    <w:jc w:val="both"/>
                                    <w:rPr>
                                      <w:rFonts w:ascii="Calibri" w:hAnsi="Calibri"/>
                                      <w:b/>
                                      <w:bCs/>
                                      <w:color w:val="FFFFFF"/>
                                      <w:sz w:val="18"/>
                                      <w:szCs w:val="18"/>
                                    </w:rPr>
                                  </w:pPr>
                                </w:p>
                                <w:p w14:paraId="56E1583F" w14:textId="77777777" w:rsidR="004136E5" w:rsidRPr="000426EC" w:rsidRDefault="004136E5" w:rsidP="007109A4">
                                  <w:pPr>
                                    <w:jc w:val="both"/>
                                  </w:pPr>
                                  <w:r w:rsidRPr="00971B27">
                                    <w:rPr>
                                      <w:rFonts w:ascii="Calibri" w:hAnsi="Calibri"/>
                                      <w:b/>
                                      <w:bCs/>
                                      <w:color w:val="FFFFFF"/>
                                      <w:sz w:val="18"/>
                                      <w:szCs w:val="18"/>
                                    </w:rPr>
                                    <w:t>PIB :</w:t>
                                  </w:r>
                                  <w:r w:rsidRPr="00971B27">
                                    <w:rPr>
                                      <w:rFonts w:ascii="Calibri" w:hAnsi="Calibri"/>
                                      <w:color w:val="FFFFFF"/>
                                      <w:sz w:val="18"/>
                                      <w:szCs w:val="18"/>
                                    </w:rPr>
                                    <w:t xml:space="preserve"> </w:t>
                                  </w:r>
                                  <w:r w:rsidR="000426EC" w:rsidRPr="006F3118">
                                    <w:rPr>
                                      <w:color w:val="FFFFFF" w:themeColor="background1"/>
                                    </w:rPr>
                                    <w:t>50,401 Mds USD en 2019</w:t>
                                  </w:r>
                                </w:p>
                                <w:p w14:paraId="1E0350F7" w14:textId="77777777" w:rsidR="004136E5" w:rsidRPr="00971B27" w:rsidRDefault="004136E5" w:rsidP="007109A4">
                                  <w:pPr>
                                    <w:jc w:val="both"/>
                                    <w:rPr>
                                      <w:rFonts w:ascii="Calibri" w:hAnsi="Calibri"/>
                                      <w:color w:val="FFFFFF"/>
                                      <w:sz w:val="18"/>
                                      <w:szCs w:val="18"/>
                                    </w:rPr>
                                  </w:pPr>
                                  <w:r w:rsidRPr="00971B27">
                                    <w:rPr>
                                      <w:rFonts w:ascii="Calibri" w:hAnsi="Calibri"/>
                                      <w:b/>
                                      <w:bCs/>
                                      <w:color w:val="FFFFFF"/>
                                      <w:sz w:val="18"/>
                                      <w:szCs w:val="18"/>
                                    </w:rPr>
                                    <w:t xml:space="preserve">Taux de croissance : </w:t>
                                  </w:r>
                                  <w:r w:rsidR="000426EC" w:rsidRPr="006F3118">
                                    <w:rPr>
                                      <w:color w:val="FFFFFF" w:themeColor="background1"/>
                                    </w:rPr>
                                    <w:t>4,4% en 2019 ; 0,8%</w:t>
                                  </w:r>
                                  <w:r w:rsidR="00F576A9">
                                    <w:rPr>
                                      <w:color w:val="FFFFFF" w:themeColor="background1"/>
                                    </w:rPr>
                                    <w:t xml:space="preserve"> </w:t>
                                  </w:r>
                                  <w:r w:rsidR="000426EC" w:rsidRPr="006F3118">
                                    <w:rPr>
                                      <w:color w:val="FFFFFF" w:themeColor="background1"/>
                                    </w:rPr>
                                    <w:t>en 2020</w:t>
                                  </w:r>
                                  <w:r w:rsidR="00F576A9">
                                    <w:rPr>
                                      <w:color w:val="FFFFFF" w:themeColor="background1"/>
                                    </w:rPr>
                                    <w:t> ; 3,8%</w:t>
                                  </w:r>
                                  <w:r w:rsidR="00611C07">
                                    <w:rPr>
                                      <w:color w:val="FFFFFF" w:themeColor="background1"/>
                                    </w:rPr>
                                    <w:t xml:space="preserve"> </w:t>
                                  </w:r>
                                  <w:r w:rsidR="00F576A9">
                                    <w:rPr>
                                      <w:color w:val="FFFFFF" w:themeColor="background1"/>
                                    </w:rPr>
                                    <w:t>(projection 2021)</w:t>
                                  </w:r>
                                </w:p>
                                <w:p w14:paraId="0045D2AD" w14:textId="77777777" w:rsidR="004136E5" w:rsidRPr="000426EC" w:rsidRDefault="004136E5" w:rsidP="007109A4">
                                  <w:pPr>
                                    <w:jc w:val="both"/>
                                  </w:pPr>
                                  <w:r w:rsidRPr="00971B27">
                                    <w:rPr>
                                      <w:rFonts w:ascii="Calibri" w:hAnsi="Calibri"/>
                                      <w:b/>
                                      <w:bCs/>
                                      <w:color w:val="FFFFFF"/>
                                      <w:sz w:val="18"/>
                                      <w:szCs w:val="18"/>
                                    </w:rPr>
                                    <w:t>Taux d'inflation</w:t>
                                  </w:r>
                                  <w:r w:rsidRPr="00971B27">
                                    <w:rPr>
                                      <w:rFonts w:ascii="Calibri" w:hAnsi="Calibri"/>
                                      <w:color w:val="FFFFFF"/>
                                      <w:sz w:val="18"/>
                                      <w:szCs w:val="18"/>
                                    </w:rPr>
                                    <w:t xml:space="preserve"> </w:t>
                                  </w:r>
                                  <w:r w:rsidRPr="00971B27">
                                    <w:rPr>
                                      <w:rFonts w:ascii="Calibri" w:hAnsi="Calibri"/>
                                      <w:b/>
                                      <w:color w:val="FFFFFF"/>
                                      <w:sz w:val="18"/>
                                      <w:szCs w:val="18"/>
                                    </w:rPr>
                                    <w:t>:</w:t>
                                  </w:r>
                                  <w:r w:rsidRPr="00971B27">
                                    <w:rPr>
                                      <w:rFonts w:ascii="Calibri" w:hAnsi="Calibri"/>
                                      <w:color w:val="FFFFFF"/>
                                      <w:sz w:val="18"/>
                                      <w:szCs w:val="18"/>
                                    </w:rPr>
                                    <w:t xml:space="preserve"> </w:t>
                                  </w:r>
                                  <w:r w:rsidR="000426EC" w:rsidRPr="006F3118">
                                    <w:rPr>
                                      <w:color w:val="FFFFFF" w:themeColor="background1"/>
                                    </w:rPr>
                                    <w:t>4,7 en 2019 et 11,3 en 2020</w:t>
                                  </w:r>
                                </w:p>
                                <w:p w14:paraId="11AFDA24" w14:textId="4979DB89" w:rsidR="004136E5" w:rsidRPr="00971B27" w:rsidRDefault="004136E5" w:rsidP="007109A4">
                                  <w:pPr>
                                    <w:jc w:val="both"/>
                                    <w:rPr>
                                      <w:rFonts w:ascii="Calibri" w:hAnsi="Calibri"/>
                                      <w:b/>
                                      <w:bCs/>
                                      <w:color w:val="FFFFFF"/>
                                      <w:sz w:val="18"/>
                                      <w:szCs w:val="18"/>
                                    </w:rPr>
                                  </w:pPr>
                                  <w:r w:rsidRPr="00971B27">
                                    <w:rPr>
                                      <w:rFonts w:ascii="Calibri" w:hAnsi="Calibri"/>
                                      <w:b/>
                                      <w:bCs/>
                                      <w:color w:val="FFFFFF"/>
                                      <w:sz w:val="18"/>
                                      <w:szCs w:val="18"/>
                                    </w:rPr>
                                    <w:t>Exportations</w:t>
                                  </w:r>
                                  <w:r w:rsidR="008000ED">
                                    <w:rPr>
                                      <w:rFonts w:ascii="Calibri" w:hAnsi="Calibri"/>
                                      <w:b/>
                                      <w:bCs/>
                                      <w:color w:val="FFFFFF"/>
                                      <w:sz w:val="18"/>
                                      <w:szCs w:val="18"/>
                                    </w:rPr>
                                    <w:t xml:space="preserve"> françaises vers la RDC</w:t>
                                  </w:r>
                                  <w:r w:rsidRPr="00971B27">
                                    <w:rPr>
                                      <w:rFonts w:ascii="Calibri" w:hAnsi="Calibri"/>
                                      <w:color w:val="FFFFFF"/>
                                      <w:sz w:val="18"/>
                                      <w:szCs w:val="18"/>
                                    </w:rPr>
                                    <w:t xml:space="preserve"> </w:t>
                                  </w:r>
                                  <w:r w:rsidR="006F3118" w:rsidRPr="00971B27">
                                    <w:rPr>
                                      <w:rFonts w:ascii="Calibri" w:hAnsi="Calibri"/>
                                      <w:color w:val="FFFFFF"/>
                                      <w:sz w:val="18"/>
                                      <w:szCs w:val="18"/>
                                    </w:rPr>
                                    <w:t>:</w:t>
                                  </w:r>
                                  <w:r w:rsidR="000426EC">
                                    <w:t xml:space="preserve"> </w:t>
                                  </w:r>
                                  <w:r w:rsidR="008000ED" w:rsidRPr="006F3118">
                                    <w:rPr>
                                      <w:color w:val="FFFFFF" w:themeColor="background1"/>
                                    </w:rPr>
                                    <w:t xml:space="preserve">107 millions </w:t>
                                  </w:r>
                                  <w:r w:rsidR="008000ED">
                                    <w:rPr>
                                      <w:color w:val="FFFFFF" w:themeColor="background1"/>
                                    </w:rPr>
                                    <w:t>€</w:t>
                                  </w:r>
                                  <w:r w:rsidR="008000ED" w:rsidRPr="006F3118">
                                    <w:rPr>
                                      <w:color w:val="FFFFFF" w:themeColor="background1"/>
                                    </w:rPr>
                                    <w:t xml:space="preserve"> en 2018</w:t>
                                  </w:r>
                                  <w:r w:rsidR="008000ED">
                                    <w:rPr>
                                      <w:color w:val="FFFFFF" w:themeColor="background1"/>
                                    </w:rPr>
                                    <w:t xml:space="preserve"> </w:t>
                                  </w:r>
                                </w:p>
                                <w:p w14:paraId="22505FC3" w14:textId="57FABEE2" w:rsidR="004136E5" w:rsidRPr="006F3118" w:rsidRDefault="004136E5" w:rsidP="007109A4">
                                  <w:pPr>
                                    <w:jc w:val="both"/>
                                    <w:rPr>
                                      <w:rFonts w:ascii="Calibri" w:hAnsi="Calibri"/>
                                      <w:color w:val="FFFFFF" w:themeColor="background1"/>
                                      <w:sz w:val="18"/>
                                      <w:szCs w:val="18"/>
                                    </w:rPr>
                                  </w:pPr>
                                  <w:r w:rsidRPr="00971B27">
                                    <w:rPr>
                                      <w:rFonts w:ascii="Calibri" w:hAnsi="Calibri"/>
                                      <w:b/>
                                      <w:bCs/>
                                      <w:color w:val="FFFFFF"/>
                                      <w:sz w:val="18"/>
                                      <w:szCs w:val="18"/>
                                    </w:rPr>
                                    <w:t>Importations françaises</w:t>
                                  </w:r>
                                  <w:r w:rsidRPr="00971B27">
                                    <w:rPr>
                                      <w:rFonts w:ascii="Calibri" w:hAnsi="Calibri"/>
                                      <w:color w:val="FFFFFF"/>
                                      <w:sz w:val="18"/>
                                      <w:szCs w:val="18"/>
                                    </w:rPr>
                                    <w:t> :</w:t>
                                  </w:r>
                                  <w:r w:rsidR="000426EC" w:rsidRPr="000426EC">
                                    <w:t xml:space="preserve"> </w:t>
                                  </w:r>
                                  <w:r w:rsidR="008000ED" w:rsidRPr="006F3118">
                                    <w:rPr>
                                      <w:color w:val="FFFFFF" w:themeColor="background1"/>
                                    </w:rPr>
                                    <w:t xml:space="preserve">19 millions </w:t>
                                  </w:r>
                                  <w:r w:rsidR="008000ED">
                                    <w:rPr>
                                      <w:color w:val="FFFFFF" w:themeColor="background1"/>
                                    </w:rPr>
                                    <w:t>€</w:t>
                                  </w:r>
                                  <w:r w:rsidR="008000ED" w:rsidRPr="006F3118">
                                    <w:rPr>
                                      <w:color w:val="FFFFFF" w:themeColor="background1"/>
                                    </w:rPr>
                                    <w:t xml:space="preserve"> en 2018</w:t>
                                  </w:r>
                                </w:p>
                                <w:p w14:paraId="00768508" w14:textId="77777777" w:rsidR="00BA16B2" w:rsidRPr="00124CCF" w:rsidRDefault="004136E5" w:rsidP="007109A4">
                                  <w:pPr>
                                    <w:jc w:val="both"/>
                                    <w:rPr>
                                      <w:rFonts w:ascii="Calibri" w:hAnsi="Calibri"/>
                                      <w:color w:val="FFFFFF"/>
                                      <w:sz w:val="18"/>
                                      <w:szCs w:val="18"/>
                                    </w:rPr>
                                  </w:pPr>
                                  <w:r w:rsidRPr="00971B27">
                                    <w:rPr>
                                      <w:rFonts w:ascii="Calibri" w:hAnsi="Calibri"/>
                                      <w:b/>
                                      <w:bCs/>
                                      <w:color w:val="FFFFFF"/>
                                      <w:sz w:val="18"/>
                                      <w:szCs w:val="18"/>
                                    </w:rPr>
                                    <w:t>Position de la France</w:t>
                                  </w:r>
                                  <w:r w:rsidRPr="00971B27">
                                    <w:rPr>
                                      <w:rFonts w:ascii="Calibri" w:hAnsi="Calibri"/>
                                      <w:color w:val="FFFFFF"/>
                                      <w:sz w:val="18"/>
                                      <w:szCs w:val="18"/>
                                    </w:rPr>
                                    <w:t xml:space="preserve"> : </w:t>
                                  </w:r>
                                  <w:r w:rsidR="00124CCF">
                                    <w:rPr>
                                      <w:rFonts w:ascii="Calibri" w:hAnsi="Calibri"/>
                                      <w:color w:val="FFFFFF"/>
                                      <w:sz w:val="18"/>
                                      <w:szCs w:val="18"/>
                                    </w:rPr>
                                    <w:t>112</w:t>
                                  </w:r>
                                  <w:r w:rsidR="00124CCF">
                                    <w:rPr>
                                      <w:rFonts w:ascii="Calibri" w:hAnsi="Calibri"/>
                                      <w:color w:val="FFFFFF"/>
                                      <w:sz w:val="18"/>
                                      <w:szCs w:val="18"/>
                                      <w:vertAlign w:val="superscript"/>
                                    </w:rPr>
                                    <w:t xml:space="preserve">ème </w:t>
                                  </w:r>
                                  <w:r w:rsidR="00124CCF">
                                    <w:rPr>
                                      <w:rFonts w:ascii="Calibri" w:hAnsi="Calibri"/>
                                      <w:color w:val="FFFFFF"/>
                                      <w:sz w:val="18"/>
                                      <w:szCs w:val="18"/>
                                    </w:rPr>
                                    <w:t>fournisseur de la RDC  et son 130</w:t>
                                  </w:r>
                                  <w:r w:rsidR="00124CCF">
                                    <w:rPr>
                                      <w:rFonts w:ascii="Calibri" w:hAnsi="Calibri"/>
                                      <w:color w:val="FFFFFF"/>
                                      <w:sz w:val="18"/>
                                      <w:szCs w:val="18"/>
                                      <w:vertAlign w:val="superscript"/>
                                    </w:rPr>
                                    <w:t xml:space="preserve">ème </w:t>
                                  </w:r>
                                  <w:r w:rsidR="00124CCF">
                                    <w:rPr>
                                      <w:rFonts w:ascii="Calibri" w:hAnsi="Calibri"/>
                                      <w:color w:val="FFFFFF"/>
                                      <w:sz w:val="18"/>
                                      <w:szCs w:val="18"/>
                                    </w:rPr>
                                    <w:t>client</w:t>
                                  </w:r>
                                </w:p>
                                <w:p w14:paraId="5DDA2AA5" w14:textId="77777777" w:rsidR="004136E5" w:rsidRPr="00971B27" w:rsidRDefault="004136E5" w:rsidP="007109A4">
                                  <w:pPr>
                                    <w:jc w:val="both"/>
                                    <w:rPr>
                                      <w:rFonts w:ascii="Calibri" w:hAnsi="Calibri"/>
                                      <w:b/>
                                      <w:bCs/>
                                      <w:caps/>
                                      <w:color w:val="FFFFFF"/>
                                      <w:sz w:val="18"/>
                                      <w:szCs w:val="18"/>
                                    </w:rPr>
                                  </w:pPr>
                                  <w:r w:rsidRPr="00971B27">
                                    <w:rPr>
                                      <w:rFonts w:ascii="Calibri" w:hAnsi="Calibri"/>
                                      <w:b/>
                                      <w:bCs/>
                                      <w:color w:val="FFFFFF"/>
                                      <w:sz w:val="18"/>
                                      <w:szCs w:val="18"/>
                                    </w:rPr>
                                    <w:t>IDE :</w:t>
                                  </w:r>
                                  <w:r w:rsidRPr="00971B27">
                                    <w:rPr>
                                      <w:rFonts w:ascii="Calibri" w:hAnsi="Calibri"/>
                                      <w:color w:val="FFFFFF"/>
                                      <w:sz w:val="18"/>
                                      <w:szCs w:val="18"/>
                                    </w:rPr>
                                    <w:t xml:space="preserve"> </w:t>
                                  </w:r>
                                  <w:r w:rsidR="00B63A44">
                                    <w:rPr>
                                      <w:rFonts w:ascii="Calibri" w:hAnsi="Calibri"/>
                                      <w:color w:val="FFFFFF"/>
                                      <w:sz w:val="18"/>
                                      <w:szCs w:val="18"/>
                                    </w:rPr>
                                    <w:t xml:space="preserve">1,34 Mds </w:t>
                                  </w:r>
                                  <w:r w:rsidR="008C6F06">
                                    <w:rPr>
                                      <w:rFonts w:ascii="Calibri" w:hAnsi="Calibri"/>
                                      <w:color w:val="FFFFFF"/>
                                      <w:sz w:val="18"/>
                                      <w:szCs w:val="18"/>
                                    </w:rPr>
                                    <w:t>de USD</w:t>
                                  </w:r>
                                  <w:r w:rsidR="00726C00">
                                    <w:rPr>
                                      <w:rFonts w:ascii="Calibri" w:hAnsi="Calibri"/>
                                      <w:color w:val="FFFFFF"/>
                                      <w:sz w:val="18"/>
                                      <w:szCs w:val="18"/>
                                    </w:rPr>
                                    <w:t xml:space="preserve"> (2017)</w:t>
                                  </w:r>
                                </w:p>
                              </w:txbxContent>
                            </wps:txbx>
                            <wps:bodyPr rot="0" vert="horz" wrap="square" lIns="91440" tIns="45720" rIns="91440" bIns="45720" anchor="t" anchorCtr="0" upright="1">
                              <a:noAutofit/>
                            </wps:bodyPr>
                          </wps:wsp>
                        </a:graphicData>
                      </a:graphic>
                    </wp:inline>
                  </w:drawing>
                </mc:Choice>
                <mc:Fallback>
                  <w:pict>
                    <v:rect w14:anchorId="3E4D299E" id="Rectangle 8" o:spid="_x0000_s1026" style="width:336.7pt;height:1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fLCQIAAPUDAAAOAAAAZHJzL2Uyb0RvYy54bWysU9uO0zAQfUfiHyy/0ySll23UdLXqUoS0&#10;wIqFD3Ac5yISjxm7TZav37GTlgJviBfL45k5c+bMeHs7dC07KbQN6Iwns5gzpSUUja4y/u3r4c0N&#10;Z9YJXYgWtMr4s7L8dvf61bY3qZpDDW2hkBGItmlvMl47Z9IosrJWnbAzMEqTswTshCMTq6hA0RN6&#10;10bzOF5FPWBhEKSyll7vRyffBfyyVNJ9LkurHGszTtxcODGcuT+j3VakFQpTN3KiIf6BRScaTUUv&#10;UPfCCXbE5i+orpEIFko3k9BFUJaNVKEH6iaJ/+jmqRZGhV5IHGsuMtn/Bys/nR6RNUXG15xp0dGI&#10;vpBoQletYjdent7YlKKezCP6Bq15APndMg37mqLUHSL0tRIFkUp8fPRbgjcspbK8/wgFoYujg6DU&#10;UGLnAUkDNoSBPF8GogbHJD0u5utVvKG5SfIly9Vyvl6GGiI9pxu07r2CjvlLxpHIB3hxerDO0xHp&#10;OSTQh7YpDk3bBgOrfN8iOwm/HfHm8O7thG6vw1rtgzX4tBFxfFFhv6Yy50ZHwdyQD5N2ORTP1D/C&#10;uHv0V+hSA/7krKe9y7j9cRSoOGs/aNJwkywWflGDsViu52TgtSe/9ggtCSrjjrPxunfjch8NNlVN&#10;lZKghoY70r1sgiKe6shqmhbtVhBq+gd+ea/tEPXrt+5eAAAA//8DAFBLAwQUAAYACAAAACEA/pUN&#10;b9wAAAAFAQAADwAAAGRycy9kb3ducmV2LnhtbEyOQUvDQBCF74L/YRnBm9201igxmyKKeBJJW6ze&#10;ptkxCWZnQ3bbRn99Ry96GXi8xzdfvhhdp/Y0hNazgekkAUVcedtybWC9ery4ARUissXOMxn4ogCL&#10;4vQkx8z6A5e0X8ZaCYRDhgaaGPtM61A15DBMfE8s3YcfHEaJQ63tgAeBu07PkiTVDluWDw32dN9Q&#10;9bncOQPJ96p86Ndl/fzyOh3fNvzk3vXGmPOz8e4WVKQx/o3hR1/UoRCnrd+xDaoThux+r3Tp9eUc&#10;1NbAbJ5egS5y/d++OAIAAP//AwBQSwECLQAUAAYACAAAACEAtoM4kv4AAADhAQAAEwAAAAAAAAAA&#10;AAAAAAAAAAAAW0NvbnRlbnRfVHlwZXNdLnhtbFBLAQItABQABgAIAAAAIQA4/SH/1gAAAJQBAAAL&#10;AAAAAAAAAAAAAAAAAC8BAABfcmVscy8ucmVsc1BLAQItABQABgAIAAAAIQAvD4fLCQIAAPUDAAAO&#10;AAAAAAAAAAAAAAAAAC4CAABkcnMvZTJvRG9jLnhtbFBLAQItABQABgAIAAAAIQD+lQ1v3AAAAAUB&#10;AAAPAAAAAAAAAAAAAAAAAGMEAABkcnMvZG93bnJldi54bWxQSwUGAAAAAAQABADzAAAAbAUAAAAA&#10;" fillcolor="#009fe3" stroked="f">
                      <v:textbox>
                        <w:txbxContent>
                          <w:p w14:paraId="63592413" w14:textId="77777777" w:rsidR="004136E5" w:rsidRPr="00971B27" w:rsidRDefault="004136E5" w:rsidP="004136E5">
                            <w:pPr>
                              <w:ind w:firstLine="1"/>
                              <w:jc w:val="center"/>
                              <w:rPr>
                                <w:rFonts w:ascii="Calibri" w:hAnsi="Calibri"/>
                                <w:b/>
                                <w:bCs/>
                                <w:caps/>
                                <w:color w:val="FFFFFF"/>
                                <w:sz w:val="18"/>
                                <w:szCs w:val="18"/>
                              </w:rPr>
                            </w:pPr>
                            <w:r w:rsidRPr="00971B27">
                              <w:rPr>
                                <w:rFonts w:ascii="Calibri" w:hAnsi="Calibri"/>
                                <w:b/>
                                <w:bCs/>
                                <w:caps/>
                                <w:color w:val="FFFFFF"/>
                                <w:sz w:val="18"/>
                                <w:szCs w:val="18"/>
                              </w:rPr>
                              <w:t>principaux indicateurs</w:t>
                            </w:r>
                          </w:p>
                          <w:p w14:paraId="6DC9D9D8" w14:textId="77777777" w:rsidR="000426EC" w:rsidRDefault="004136E5" w:rsidP="007109A4">
                            <w:pPr>
                              <w:jc w:val="both"/>
                            </w:pPr>
                            <w:r w:rsidRPr="00971B27">
                              <w:rPr>
                                <w:rFonts w:ascii="Calibri" w:hAnsi="Calibri"/>
                                <w:b/>
                                <w:bCs/>
                                <w:color w:val="FFFFFF"/>
                                <w:sz w:val="18"/>
                                <w:szCs w:val="18"/>
                              </w:rPr>
                              <w:t>Population :</w:t>
                            </w:r>
                            <w:r w:rsidRPr="006F3118">
                              <w:rPr>
                                <w:rFonts w:ascii="Calibri" w:hAnsi="Calibri"/>
                                <w:bCs/>
                                <w:color w:val="FFFFFF" w:themeColor="background1"/>
                                <w:sz w:val="18"/>
                                <w:szCs w:val="18"/>
                              </w:rPr>
                              <w:t xml:space="preserve"> </w:t>
                            </w:r>
                            <w:r w:rsidR="006F3118">
                              <w:rPr>
                                <w:color w:val="FFFFFF" w:themeColor="background1"/>
                              </w:rPr>
                              <w:t>86,79 millions d’habitants</w:t>
                            </w:r>
                          </w:p>
                          <w:p w14:paraId="73B737B7" w14:textId="77777777" w:rsidR="004136E5" w:rsidRPr="00971B27" w:rsidRDefault="004136E5" w:rsidP="007109A4">
                            <w:pPr>
                              <w:jc w:val="both"/>
                              <w:rPr>
                                <w:rFonts w:ascii="Calibri" w:hAnsi="Calibri"/>
                                <w:b/>
                                <w:bCs/>
                                <w:color w:val="FFFFFF"/>
                                <w:sz w:val="18"/>
                                <w:szCs w:val="18"/>
                              </w:rPr>
                            </w:pPr>
                          </w:p>
                          <w:p w14:paraId="56E1583F" w14:textId="77777777" w:rsidR="004136E5" w:rsidRPr="000426EC" w:rsidRDefault="004136E5" w:rsidP="007109A4">
                            <w:pPr>
                              <w:jc w:val="both"/>
                            </w:pPr>
                            <w:r w:rsidRPr="00971B27">
                              <w:rPr>
                                <w:rFonts w:ascii="Calibri" w:hAnsi="Calibri"/>
                                <w:b/>
                                <w:bCs/>
                                <w:color w:val="FFFFFF"/>
                                <w:sz w:val="18"/>
                                <w:szCs w:val="18"/>
                              </w:rPr>
                              <w:t>PIB :</w:t>
                            </w:r>
                            <w:r w:rsidRPr="00971B27">
                              <w:rPr>
                                <w:rFonts w:ascii="Calibri" w:hAnsi="Calibri"/>
                                <w:color w:val="FFFFFF"/>
                                <w:sz w:val="18"/>
                                <w:szCs w:val="18"/>
                              </w:rPr>
                              <w:t xml:space="preserve"> </w:t>
                            </w:r>
                            <w:r w:rsidR="000426EC" w:rsidRPr="006F3118">
                              <w:rPr>
                                <w:color w:val="FFFFFF" w:themeColor="background1"/>
                              </w:rPr>
                              <w:t>50,401 Mds USD en 2019</w:t>
                            </w:r>
                          </w:p>
                          <w:p w14:paraId="1E0350F7" w14:textId="77777777" w:rsidR="004136E5" w:rsidRPr="00971B27" w:rsidRDefault="004136E5" w:rsidP="007109A4">
                            <w:pPr>
                              <w:jc w:val="both"/>
                              <w:rPr>
                                <w:rFonts w:ascii="Calibri" w:hAnsi="Calibri"/>
                                <w:color w:val="FFFFFF"/>
                                <w:sz w:val="18"/>
                                <w:szCs w:val="18"/>
                              </w:rPr>
                            </w:pPr>
                            <w:r w:rsidRPr="00971B27">
                              <w:rPr>
                                <w:rFonts w:ascii="Calibri" w:hAnsi="Calibri"/>
                                <w:b/>
                                <w:bCs/>
                                <w:color w:val="FFFFFF"/>
                                <w:sz w:val="18"/>
                                <w:szCs w:val="18"/>
                              </w:rPr>
                              <w:t xml:space="preserve">Taux de croissance : </w:t>
                            </w:r>
                            <w:r w:rsidR="000426EC" w:rsidRPr="006F3118">
                              <w:rPr>
                                <w:color w:val="FFFFFF" w:themeColor="background1"/>
                              </w:rPr>
                              <w:t>4,4% en 2019 ; 0,8%</w:t>
                            </w:r>
                            <w:r w:rsidR="00F576A9">
                              <w:rPr>
                                <w:color w:val="FFFFFF" w:themeColor="background1"/>
                              </w:rPr>
                              <w:t xml:space="preserve"> </w:t>
                            </w:r>
                            <w:r w:rsidR="000426EC" w:rsidRPr="006F3118">
                              <w:rPr>
                                <w:color w:val="FFFFFF" w:themeColor="background1"/>
                              </w:rPr>
                              <w:t>en 2020</w:t>
                            </w:r>
                            <w:r w:rsidR="00F576A9">
                              <w:rPr>
                                <w:color w:val="FFFFFF" w:themeColor="background1"/>
                              </w:rPr>
                              <w:t> ; 3,8%</w:t>
                            </w:r>
                            <w:r w:rsidR="00611C07">
                              <w:rPr>
                                <w:color w:val="FFFFFF" w:themeColor="background1"/>
                              </w:rPr>
                              <w:t xml:space="preserve"> </w:t>
                            </w:r>
                            <w:r w:rsidR="00F576A9">
                              <w:rPr>
                                <w:color w:val="FFFFFF" w:themeColor="background1"/>
                              </w:rPr>
                              <w:t>(projection 2021)</w:t>
                            </w:r>
                          </w:p>
                          <w:p w14:paraId="0045D2AD" w14:textId="77777777" w:rsidR="004136E5" w:rsidRPr="000426EC" w:rsidRDefault="004136E5" w:rsidP="007109A4">
                            <w:pPr>
                              <w:jc w:val="both"/>
                            </w:pPr>
                            <w:r w:rsidRPr="00971B27">
                              <w:rPr>
                                <w:rFonts w:ascii="Calibri" w:hAnsi="Calibri"/>
                                <w:b/>
                                <w:bCs/>
                                <w:color w:val="FFFFFF"/>
                                <w:sz w:val="18"/>
                                <w:szCs w:val="18"/>
                              </w:rPr>
                              <w:t>Taux d'inflation</w:t>
                            </w:r>
                            <w:r w:rsidRPr="00971B27">
                              <w:rPr>
                                <w:rFonts w:ascii="Calibri" w:hAnsi="Calibri"/>
                                <w:color w:val="FFFFFF"/>
                                <w:sz w:val="18"/>
                                <w:szCs w:val="18"/>
                              </w:rPr>
                              <w:t xml:space="preserve"> </w:t>
                            </w:r>
                            <w:r w:rsidRPr="00971B27">
                              <w:rPr>
                                <w:rFonts w:ascii="Calibri" w:hAnsi="Calibri"/>
                                <w:b/>
                                <w:color w:val="FFFFFF"/>
                                <w:sz w:val="18"/>
                                <w:szCs w:val="18"/>
                              </w:rPr>
                              <w:t>:</w:t>
                            </w:r>
                            <w:r w:rsidRPr="00971B27">
                              <w:rPr>
                                <w:rFonts w:ascii="Calibri" w:hAnsi="Calibri"/>
                                <w:color w:val="FFFFFF"/>
                                <w:sz w:val="18"/>
                                <w:szCs w:val="18"/>
                              </w:rPr>
                              <w:t xml:space="preserve"> </w:t>
                            </w:r>
                            <w:r w:rsidR="000426EC" w:rsidRPr="006F3118">
                              <w:rPr>
                                <w:color w:val="FFFFFF" w:themeColor="background1"/>
                              </w:rPr>
                              <w:t>4,7 en 2019 et 11,3 en 2020</w:t>
                            </w:r>
                          </w:p>
                          <w:p w14:paraId="11AFDA24" w14:textId="4979DB89" w:rsidR="004136E5" w:rsidRPr="00971B27" w:rsidRDefault="004136E5" w:rsidP="007109A4">
                            <w:pPr>
                              <w:jc w:val="both"/>
                              <w:rPr>
                                <w:rFonts w:ascii="Calibri" w:hAnsi="Calibri"/>
                                <w:b/>
                                <w:bCs/>
                                <w:color w:val="FFFFFF"/>
                                <w:sz w:val="18"/>
                                <w:szCs w:val="18"/>
                              </w:rPr>
                            </w:pPr>
                            <w:r w:rsidRPr="00971B27">
                              <w:rPr>
                                <w:rFonts w:ascii="Calibri" w:hAnsi="Calibri"/>
                                <w:b/>
                                <w:bCs/>
                                <w:color w:val="FFFFFF"/>
                                <w:sz w:val="18"/>
                                <w:szCs w:val="18"/>
                              </w:rPr>
                              <w:t>Exportations</w:t>
                            </w:r>
                            <w:r w:rsidR="008000ED">
                              <w:rPr>
                                <w:rFonts w:ascii="Calibri" w:hAnsi="Calibri"/>
                                <w:b/>
                                <w:bCs/>
                                <w:color w:val="FFFFFF"/>
                                <w:sz w:val="18"/>
                                <w:szCs w:val="18"/>
                              </w:rPr>
                              <w:t xml:space="preserve"> françaises vers la RDC</w:t>
                            </w:r>
                            <w:r w:rsidRPr="00971B27">
                              <w:rPr>
                                <w:rFonts w:ascii="Calibri" w:hAnsi="Calibri"/>
                                <w:color w:val="FFFFFF"/>
                                <w:sz w:val="18"/>
                                <w:szCs w:val="18"/>
                              </w:rPr>
                              <w:t xml:space="preserve"> </w:t>
                            </w:r>
                            <w:r w:rsidR="006F3118" w:rsidRPr="00971B27">
                              <w:rPr>
                                <w:rFonts w:ascii="Calibri" w:hAnsi="Calibri"/>
                                <w:color w:val="FFFFFF"/>
                                <w:sz w:val="18"/>
                                <w:szCs w:val="18"/>
                              </w:rPr>
                              <w:t>:</w:t>
                            </w:r>
                            <w:r w:rsidR="000426EC">
                              <w:t xml:space="preserve"> </w:t>
                            </w:r>
                            <w:r w:rsidR="008000ED" w:rsidRPr="006F3118">
                              <w:rPr>
                                <w:color w:val="FFFFFF" w:themeColor="background1"/>
                              </w:rPr>
                              <w:t xml:space="preserve">107 millions </w:t>
                            </w:r>
                            <w:r w:rsidR="008000ED">
                              <w:rPr>
                                <w:color w:val="FFFFFF" w:themeColor="background1"/>
                              </w:rPr>
                              <w:t>€</w:t>
                            </w:r>
                            <w:r w:rsidR="008000ED" w:rsidRPr="006F3118">
                              <w:rPr>
                                <w:color w:val="FFFFFF" w:themeColor="background1"/>
                              </w:rPr>
                              <w:t xml:space="preserve"> en 2018</w:t>
                            </w:r>
                            <w:r w:rsidR="008000ED">
                              <w:rPr>
                                <w:color w:val="FFFFFF" w:themeColor="background1"/>
                              </w:rPr>
                              <w:t xml:space="preserve"> </w:t>
                            </w:r>
                          </w:p>
                          <w:p w14:paraId="22505FC3" w14:textId="57FABEE2" w:rsidR="004136E5" w:rsidRPr="006F3118" w:rsidRDefault="004136E5" w:rsidP="007109A4">
                            <w:pPr>
                              <w:jc w:val="both"/>
                              <w:rPr>
                                <w:rFonts w:ascii="Calibri" w:hAnsi="Calibri"/>
                                <w:color w:val="FFFFFF" w:themeColor="background1"/>
                                <w:sz w:val="18"/>
                                <w:szCs w:val="18"/>
                              </w:rPr>
                            </w:pPr>
                            <w:r w:rsidRPr="00971B27">
                              <w:rPr>
                                <w:rFonts w:ascii="Calibri" w:hAnsi="Calibri"/>
                                <w:b/>
                                <w:bCs/>
                                <w:color w:val="FFFFFF"/>
                                <w:sz w:val="18"/>
                                <w:szCs w:val="18"/>
                              </w:rPr>
                              <w:t>Importations françaises</w:t>
                            </w:r>
                            <w:r w:rsidRPr="00971B27">
                              <w:rPr>
                                <w:rFonts w:ascii="Calibri" w:hAnsi="Calibri"/>
                                <w:color w:val="FFFFFF"/>
                                <w:sz w:val="18"/>
                                <w:szCs w:val="18"/>
                              </w:rPr>
                              <w:t> :</w:t>
                            </w:r>
                            <w:r w:rsidR="000426EC" w:rsidRPr="000426EC">
                              <w:t xml:space="preserve"> </w:t>
                            </w:r>
                            <w:r w:rsidR="008000ED" w:rsidRPr="006F3118">
                              <w:rPr>
                                <w:color w:val="FFFFFF" w:themeColor="background1"/>
                              </w:rPr>
                              <w:t xml:space="preserve">19 millions </w:t>
                            </w:r>
                            <w:r w:rsidR="008000ED">
                              <w:rPr>
                                <w:color w:val="FFFFFF" w:themeColor="background1"/>
                              </w:rPr>
                              <w:t>€</w:t>
                            </w:r>
                            <w:r w:rsidR="008000ED" w:rsidRPr="006F3118">
                              <w:rPr>
                                <w:color w:val="FFFFFF" w:themeColor="background1"/>
                              </w:rPr>
                              <w:t xml:space="preserve"> en 2018</w:t>
                            </w:r>
                          </w:p>
                          <w:p w14:paraId="00768508" w14:textId="77777777" w:rsidR="00BA16B2" w:rsidRPr="00124CCF" w:rsidRDefault="004136E5" w:rsidP="007109A4">
                            <w:pPr>
                              <w:jc w:val="both"/>
                              <w:rPr>
                                <w:rFonts w:ascii="Calibri" w:hAnsi="Calibri"/>
                                <w:color w:val="FFFFFF"/>
                                <w:sz w:val="18"/>
                                <w:szCs w:val="18"/>
                              </w:rPr>
                            </w:pPr>
                            <w:r w:rsidRPr="00971B27">
                              <w:rPr>
                                <w:rFonts w:ascii="Calibri" w:hAnsi="Calibri"/>
                                <w:b/>
                                <w:bCs/>
                                <w:color w:val="FFFFFF"/>
                                <w:sz w:val="18"/>
                                <w:szCs w:val="18"/>
                              </w:rPr>
                              <w:t>Position de la France</w:t>
                            </w:r>
                            <w:r w:rsidRPr="00971B27">
                              <w:rPr>
                                <w:rFonts w:ascii="Calibri" w:hAnsi="Calibri"/>
                                <w:color w:val="FFFFFF"/>
                                <w:sz w:val="18"/>
                                <w:szCs w:val="18"/>
                              </w:rPr>
                              <w:t xml:space="preserve"> : </w:t>
                            </w:r>
                            <w:r w:rsidR="00124CCF">
                              <w:rPr>
                                <w:rFonts w:ascii="Calibri" w:hAnsi="Calibri"/>
                                <w:color w:val="FFFFFF"/>
                                <w:sz w:val="18"/>
                                <w:szCs w:val="18"/>
                              </w:rPr>
                              <w:t>112</w:t>
                            </w:r>
                            <w:r w:rsidR="00124CCF">
                              <w:rPr>
                                <w:rFonts w:ascii="Calibri" w:hAnsi="Calibri"/>
                                <w:color w:val="FFFFFF"/>
                                <w:sz w:val="18"/>
                                <w:szCs w:val="18"/>
                                <w:vertAlign w:val="superscript"/>
                              </w:rPr>
                              <w:t xml:space="preserve">ème </w:t>
                            </w:r>
                            <w:r w:rsidR="00124CCF">
                              <w:rPr>
                                <w:rFonts w:ascii="Calibri" w:hAnsi="Calibri"/>
                                <w:color w:val="FFFFFF"/>
                                <w:sz w:val="18"/>
                                <w:szCs w:val="18"/>
                              </w:rPr>
                              <w:t xml:space="preserve">fournisseur de la </w:t>
                            </w:r>
                            <w:proofErr w:type="gramStart"/>
                            <w:r w:rsidR="00124CCF">
                              <w:rPr>
                                <w:rFonts w:ascii="Calibri" w:hAnsi="Calibri"/>
                                <w:color w:val="FFFFFF"/>
                                <w:sz w:val="18"/>
                                <w:szCs w:val="18"/>
                              </w:rPr>
                              <w:t>RDC  et</w:t>
                            </w:r>
                            <w:proofErr w:type="gramEnd"/>
                            <w:r w:rsidR="00124CCF">
                              <w:rPr>
                                <w:rFonts w:ascii="Calibri" w:hAnsi="Calibri"/>
                                <w:color w:val="FFFFFF"/>
                                <w:sz w:val="18"/>
                                <w:szCs w:val="18"/>
                              </w:rPr>
                              <w:t xml:space="preserve"> son 130</w:t>
                            </w:r>
                            <w:r w:rsidR="00124CCF">
                              <w:rPr>
                                <w:rFonts w:ascii="Calibri" w:hAnsi="Calibri"/>
                                <w:color w:val="FFFFFF"/>
                                <w:sz w:val="18"/>
                                <w:szCs w:val="18"/>
                                <w:vertAlign w:val="superscript"/>
                              </w:rPr>
                              <w:t xml:space="preserve">ème </w:t>
                            </w:r>
                            <w:r w:rsidR="00124CCF">
                              <w:rPr>
                                <w:rFonts w:ascii="Calibri" w:hAnsi="Calibri"/>
                                <w:color w:val="FFFFFF"/>
                                <w:sz w:val="18"/>
                                <w:szCs w:val="18"/>
                              </w:rPr>
                              <w:t>client</w:t>
                            </w:r>
                          </w:p>
                          <w:p w14:paraId="5DDA2AA5" w14:textId="77777777" w:rsidR="004136E5" w:rsidRPr="00971B27" w:rsidRDefault="004136E5" w:rsidP="007109A4">
                            <w:pPr>
                              <w:jc w:val="both"/>
                              <w:rPr>
                                <w:rFonts w:ascii="Calibri" w:hAnsi="Calibri"/>
                                <w:b/>
                                <w:bCs/>
                                <w:caps/>
                                <w:color w:val="FFFFFF"/>
                                <w:sz w:val="18"/>
                                <w:szCs w:val="18"/>
                              </w:rPr>
                            </w:pPr>
                            <w:r w:rsidRPr="00971B27">
                              <w:rPr>
                                <w:rFonts w:ascii="Calibri" w:hAnsi="Calibri"/>
                                <w:b/>
                                <w:bCs/>
                                <w:color w:val="FFFFFF"/>
                                <w:sz w:val="18"/>
                                <w:szCs w:val="18"/>
                              </w:rPr>
                              <w:t>IDE :</w:t>
                            </w:r>
                            <w:r w:rsidRPr="00971B27">
                              <w:rPr>
                                <w:rFonts w:ascii="Calibri" w:hAnsi="Calibri"/>
                                <w:color w:val="FFFFFF"/>
                                <w:sz w:val="18"/>
                                <w:szCs w:val="18"/>
                              </w:rPr>
                              <w:t xml:space="preserve"> </w:t>
                            </w:r>
                            <w:r w:rsidR="00B63A44">
                              <w:rPr>
                                <w:rFonts w:ascii="Calibri" w:hAnsi="Calibri"/>
                                <w:color w:val="FFFFFF"/>
                                <w:sz w:val="18"/>
                                <w:szCs w:val="18"/>
                              </w:rPr>
                              <w:t xml:space="preserve">1,34 Mds </w:t>
                            </w:r>
                            <w:r w:rsidR="008C6F06">
                              <w:rPr>
                                <w:rFonts w:ascii="Calibri" w:hAnsi="Calibri"/>
                                <w:color w:val="FFFFFF"/>
                                <w:sz w:val="18"/>
                                <w:szCs w:val="18"/>
                              </w:rPr>
                              <w:t>de USD</w:t>
                            </w:r>
                            <w:r w:rsidR="00726C00">
                              <w:rPr>
                                <w:rFonts w:ascii="Calibri" w:hAnsi="Calibri"/>
                                <w:color w:val="FFFFFF"/>
                                <w:sz w:val="18"/>
                                <w:szCs w:val="18"/>
                              </w:rPr>
                              <w:t xml:space="preserve"> (2017)</w:t>
                            </w:r>
                          </w:p>
                        </w:txbxContent>
                      </v:textbox>
                      <w10:anchorlock/>
                    </v:rect>
                  </w:pict>
                </mc:Fallback>
              </mc:AlternateContent>
            </w:r>
          </w:p>
        </w:tc>
      </w:tr>
    </w:tbl>
    <w:p w14:paraId="28028475" w14:textId="77777777" w:rsidR="004136E5" w:rsidRPr="00BA16B2" w:rsidRDefault="004136E5" w:rsidP="00F54997">
      <w:pPr>
        <w:tabs>
          <w:tab w:val="left" w:pos="3402"/>
        </w:tabs>
        <w:jc w:val="both"/>
        <w:rPr>
          <w:rFonts w:ascii="Calibri" w:hAnsi="Calibri"/>
          <w:bCs/>
          <w:sz w:val="16"/>
          <w:szCs w:val="16"/>
        </w:rPr>
      </w:pPr>
    </w:p>
    <w:tbl>
      <w:tblPr>
        <w:tblW w:w="10098" w:type="dxa"/>
        <w:tblLayout w:type="fixed"/>
        <w:tblLook w:val="04A0" w:firstRow="1" w:lastRow="0" w:firstColumn="1" w:lastColumn="0" w:noHBand="0" w:noVBand="1"/>
      </w:tblPr>
      <w:tblGrid>
        <w:gridCol w:w="3969"/>
        <w:gridCol w:w="6129"/>
      </w:tblGrid>
      <w:tr w:rsidR="004136E5" w:rsidRPr="00BA16B2" w14:paraId="3C6284D1" w14:textId="77777777" w:rsidTr="00EB1751">
        <w:trPr>
          <w:trHeight w:val="5982"/>
        </w:trPr>
        <w:tc>
          <w:tcPr>
            <w:tcW w:w="3969" w:type="dxa"/>
          </w:tcPr>
          <w:p w14:paraId="03A04351" w14:textId="77777777" w:rsidR="00B61309" w:rsidRPr="00B15EDD" w:rsidRDefault="00B61309" w:rsidP="007A4019">
            <w:pPr>
              <w:rPr>
                <w:rFonts w:ascii="Calibri" w:hAnsi="Calibri"/>
              </w:rPr>
            </w:pPr>
          </w:p>
          <w:p w14:paraId="3643207E" w14:textId="77777777" w:rsidR="00B61309" w:rsidRPr="00B15EDD" w:rsidRDefault="00B61309" w:rsidP="00E579B9">
            <w:pPr>
              <w:tabs>
                <w:tab w:val="left" w:pos="3402"/>
              </w:tabs>
              <w:jc w:val="both"/>
              <w:rPr>
                <w:rFonts w:ascii="Calibri" w:hAnsi="Calibri"/>
                <w:bCs/>
              </w:rPr>
            </w:pPr>
          </w:p>
          <w:p w14:paraId="48423FBD" w14:textId="77777777" w:rsidR="00B61309" w:rsidRPr="00BA16B2" w:rsidRDefault="00C82E02" w:rsidP="00E579B9">
            <w:pPr>
              <w:tabs>
                <w:tab w:val="left" w:pos="3402"/>
              </w:tabs>
              <w:jc w:val="both"/>
              <w:rPr>
                <w:rFonts w:ascii="Calibri" w:hAnsi="Calibri"/>
                <w:bCs/>
                <w:sz w:val="16"/>
                <w:szCs w:val="16"/>
              </w:rPr>
            </w:pPr>
            <w:r>
              <w:rPr>
                <w:noProof/>
              </w:rPr>
              <w:drawing>
                <wp:inline distT="0" distB="0" distL="0" distR="0" wp14:anchorId="5A569ED2" wp14:editId="4817B8A7">
                  <wp:extent cx="2209800" cy="2552700"/>
                  <wp:effectExtent l="0" t="0" r="0" b="0"/>
                  <wp:docPr id="14" name="Image 14" descr="carte politique de la rdc - Recherche Google | Congo kinshasa, Kinshasa,  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e politique de la rdc - Recherche Google | Congo kinshasa, Kinshasa,  Con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041" cy="2554133"/>
                          </a:xfrm>
                          <a:prstGeom prst="rect">
                            <a:avLst/>
                          </a:prstGeom>
                          <a:noFill/>
                          <a:ln>
                            <a:noFill/>
                          </a:ln>
                        </pic:spPr>
                      </pic:pic>
                    </a:graphicData>
                  </a:graphic>
                </wp:inline>
              </w:drawing>
            </w:r>
          </w:p>
        </w:tc>
        <w:tc>
          <w:tcPr>
            <w:tcW w:w="6129" w:type="dxa"/>
          </w:tcPr>
          <w:p w14:paraId="309417D1" w14:textId="77777777" w:rsidR="004136E5" w:rsidRPr="00BA16B2" w:rsidRDefault="00A95C7B" w:rsidP="00E579B9">
            <w:pPr>
              <w:tabs>
                <w:tab w:val="left" w:pos="3402"/>
              </w:tabs>
              <w:jc w:val="both"/>
              <w:rPr>
                <w:rFonts w:ascii="Calibri" w:hAnsi="Calibri"/>
                <w:bCs/>
                <w:sz w:val="16"/>
                <w:szCs w:val="16"/>
              </w:rPr>
            </w:pPr>
            <w:r w:rsidRPr="00BA16B2">
              <w:rPr>
                <w:rFonts w:ascii="Calibri" w:hAnsi="Calibri"/>
                <w:bCs/>
                <w:noProof/>
                <w:sz w:val="16"/>
                <w:szCs w:val="16"/>
              </w:rPr>
              <mc:AlternateContent>
                <mc:Choice Requires="wps">
                  <w:drawing>
                    <wp:inline distT="0" distB="0" distL="0" distR="0" wp14:anchorId="5113BAC1" wp14:editId="7CF06104">
                      <wp:extent cx="3789680" cy="3771900"/>
                      <wp:effectExtent l="0" t="0" r="20320" b="19050"/>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9680" cy="3771900"/>
                              </a:xfrm>
                              <a:prstGeom prst="rect">
                                <a:avLst/>
                              </a:prstGeom>
                              <a:solidFill>
                                <a:srgbClr val="FFFFFF"/>
                              </a:solidFill>
                              <a:ln w="19050">
                                <a:solidFill>
                                  <a:srgbClr val="009FE3"/>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2691CDF" w14:textId="77777777" w:rsidR="004136E5" w:rsidRPr="00245BB0" w:rsidRDefault="00611C07" w:rsidP="004136E5">
                                  <w:pPr>
                                    <w:pStyle w:val="Corpsdetexte2"/>
                                    <w:ind w:right="-12"/>
                                    <w:rPr>
                                      <w:rFonts w:ascii="Calibri" w:hAnsi="Calibri"/>
                                      <w:b/>
                                      <w:i w:val="0"/>
                                      <w:caps/>
                                      <w:sz w:val="18"/>
                                      <w:szCs w:val="18"/>
                                    </w:rPr>
                                  </w:pPr>
                                  <w:r>
                                    <w:rPr>
                                      <w:rFonts w:ascii="Calibri" w:hAnsi="Calibri"/>
                                      <w:b/>
                                      <w:i w:val="0"/>
                                      <w:caps/>
                                      <w:sz w:val="18"/>
                                      <w:szCs w:val="18"/>
                                    </w:rPr>
                                    <w:t>présentation economique de la rd congo</w:t>
                                  </w:r>
                                </w:p>
                                <w:p w14:paraId="35856A42" w14:textId="77777777" w:rsidR="004136E5" w:rsidRPr="00245BB0" w:rsidRDefault="004136E5" w:rsidP="004136E5">
                                  <w:pPr>
                                    <w:rPr>
                                      <w:rFonts w:ascii="Calibri" w:hAnsi="Calibri"/>
                                      <w:sz w:val="18"/>
                                      <w:szCs w:val="18"/>
                                    </w:rPr>
                                  </w:pPr>
                                </w:p>
                                <w:p w14:paraId="5A4A383F" w14:textId="06D1BFE6" w:rsidR="003D6220" w:rsidRDefault="00D722EE" w:rsidP="007109A4">
                                  <w:pPr>
                                    <w:jc w:val="both"/>
                                    <w:rPr>
                                      <w:rFonts w:ascii="Calibri" w:hAnsi="Calibri"/>
                                      <w:sz w:val="18"/>
                                      <w:szCs w:val="18"/>
                                    </w:rPr>
                                  </w:pPr>
                                  <w:r>
                                    <w:rPr>
                                      <w:rFonts w:ascii="Calibri" w:hAnsi="Calibri"/>
                                      <w:sz w:val="18"/>
                                      <w:szCs w:val="18"/>
                                    </w:rPr>
                                    <w:t xml:space="preserve">La RDC est un pays </w:t>
                                  </w:r>
                                  <w:r w:rsidR="00C8304D">
                                    <w:rPr>
                                      <w:rFonts w:ascii="Calibri" w:hAnsi="Calibri"/>
                                      <w:sz w:val="18"/>
                                      <w:szCs w:val="18"/>
                                    </w:rPr>
                                    <w:t>aux multiples</w:t>
                                  </w:r>
                                  <w:r>
                                    <w:rPr>
                                      <w:rFonts w:ascii="Calibri" w:hAnsi="Calibri"/>
                                      <w:sz w:val="18"/>
                                      <w:szCs w:val="18"/>
                                    </w:rPr>
                                    <w:t xml:space="preserve"> paradoxes. </w:t>
                                  </w:r>
                                  <w:r w:rsidR="00611C07">
                                    <w:rPr>
                                      <w:rFonts w:ascii="Calibri" w:hAnsi="Calibri"/>
                                      <w:sz w:val="18"/>
                                      <w:szCs w:val="18"/>
                                    </w:rPr>
                                    <w:t>En dépit de</w:t>
                                  </w:r>
                                  <w:r w:rsidR="00C8304D">
                                    <w:rPr>
                                      <w:rFonts w:ascii="Calibri" w:hAnsi="Calibri"/>
                                      <w:sz w:val="18"/>
                                      <w:szCs w:val="18"/>
                                    </w:rPr>
                                    <w:t xml:space="preserve">s </w:t>
                                  </w:r>
                                  <w:r w:rsidR="00F576A9">
                                    <w:rPr>
                                      <w:rFonts w:ascii="Calibri" w:hAnsi="Calibri"/>
                                      <w:sz w:val="18"/>
                                      <w:szCs w:val="18"/>
                                    </w:rPr>
                                    <w:t>immenses richesses</w:t>
                                  </w:r>
                                  <w:r w:rsidR="002B07F6">
                                    <w:rPr>
                                      <w:rFonts w:ascii="Calibri" w:hAnsi="Calibri"/>
                                      <w:sz w:val="18"/>
                                      <w:szCs w:val="18"/>
                                    </w:rPr>
                                    <w:t xml:space="preserve"> du sol et du sous-sol</w:t>
                                  </w:r>
                                  <w:r w:rsidR="00557D6E">
                                    <w:rPr>
                                      <w:rFonts w:ascii="Calibri" w:hAnsi="Calibri"/>
                                      <w:sz w:val="18"/>
                                      <w:szCs w:val="18"/>
                                    </w:rPr>
                                    <w:t xml:space="preserve">, </w:t>
                                  </w:r>
                                  <w:r w:rsidR="00D578F9">
                                    <w:rPr>
                                      <w:rFonts w:ascii="Calibri" w:hAnsi="Calibri"/>
                                      <w:sz w:val="18"/>
                                      <w:szCs w:val="18"/>
                                    </w:rPr>
                                    <w:t xml:space="preserve">son économie reste </w:t>
                                  </w:r>
                                  <w:r w:rsidR="00FF0AE2">
                                    <w:rPr>
                                      <w:rFonts w:ascii="Calibri" w:hAnsi="Calibri"/>
                                      <w:sz w:val="18"/>
                                      <w:szCs w:val="18"/>
                                    </w:rPr>
                                    <w:t>encore de rente</w:t>
                                  </w:r>
                                  <w:r w:rsidR="001C18D0">
                                    <w:rPr>
                                      <w:rFonts w:ascii="Calibri" w:hAnsi="Calibri"/>
                                      <w:sz w:val="18"/>
                                      <w:szCs w:val="18"/>
                                    </w:rPr>
                                    <w:t xml:space="preserve"> et exposée aux chocs extérieurs. </w:t>
                                  </w:r>
                                  <w:r w:rsidR="00FF0AE2">
                                    <w:rPr>
                                      <w:rFonts w:ascii="Calibri" w:hAnsi="Calibri"/>
                                      <w:sz w:val="18"/>
                                      <w:szCs w:val="18"/>
                                    </w:rPr>
                                    <w:t>60% de sa population vit encore avec 1,90$/jour. Cependan</w:t>
                                  </w:r>
                                  <w:r w:rsidR="00C8304D">
                                    <w:rPr>
                                      <w:rFonts w:ascii="Calibri" w:hAnsi="Calibri"/>
                                      <w:sz w:val="18"/>
                                      <w:szCs w:val="18"/>
                                    </w:rPr>
                                    <w:t xml:space="preserve">t, on observe </w:t>
                                  </w:r>
                                  <w:r w:rsidR="00FF0AE2">
                                    <w:rPr>
                                      <w:rFonts w:ascii="Calibri" w:hAnsi="Calibri"/>
                                      <w:sz w:val="18"/>
                                      <w:szCs w:val="18"/>
                                    </w:rPr>
                                    <w:t xml:space="preserve">une émergence </w:t>
                                  </w:r>
                                  <w:r w:rsidR="00C8304D">
                                    <w:rPr>
                                      <w:rFonts w:ascii="Calibri" w:hAnsi="Calibri"/>
                                      <w:sz w:val="18"/>
                                      <w:szCs w:val="18"/>
                                    </w:rPr>
                                    <w:t xml:space="preserve">progressive </w:t>
                                  </w:r>
                                  <w:r w:rsidR="00FF0AE2">
                                    <w:rPr>
                                      <w:rFonts w:ascii="Calibri" w:hAnsi="Calibri"/>
                                      <w:sz w:val="18"/>
                                      <w:szCs w:val="18"/>
                                    </w:rPr>
                                    <w:t>d’une classe moyenne concentrée encore dans les grandes villes comme Kinshasa, Lubumbashi, Goma</w:t>
                                  </w:r>
                                  <w:r w:rsidR="00C8304D">
                                    <w:rPr>
                                      <w:rFonts w:ascii="Calibri" w:hAnsi="Calibri"/>
                                      <w:sz w:val="18"/>
                                      <w:szCs w:val="18"/>
                                    </w:rPr>
                                    <w:t>,</w:t>
                                  </w:r>
                                  <w:r w:rsidR="00FF0AE2">
                                    <w:rPr>
                                      <w:rFonts w:ascii="Calibri" w:hAnsi="Calibri"/>
                                      <w:sz w:val="18"/>
                                      <w:szCs w:val="18"/>
                                    </w:rPr>
                                    <w:t xml:space="preserve"> où les quartiers modernes </w:t>
                                  </w:r>
                                  <w:r w:rsidR="00C8304D">
                                    <w:rPr>
                                      <w:rFonts w:ascii="Calibri" w:hAnsi="Calibri"/>
                                      <w:sz w:val="18"/>
                                      <w:szCs w:val="18"/>
                                    </w:rPr>
                                    <w:t>côtoient les quartiers pauvres.</w:t>
                                  </w:r>
                                </w:p>
                                <w:p w14:paraId="6C5CB3A8" w14:textId="77777777" w:rsidR="003D6220" w:rsidRDefault="003D6220" w:rsidP="007109A4">
                                  <w:pPr>
                                    <w:jc w:val="both"/>
                                    <w:rPr>
                                      <w:rFonts w:ascii="Calibri" w:hAnsi="Calibri"/>
                                      <w:sz w:val="18"/>
                                      <w:szCs w:val="18"/>
                                    </w:rPr>
                                  </w:pPr>
                                </w:p>
                                <w:p w14:paraId="3B652E04" w14:textId="57876067" w:rsidR="00726C00" w:rsidRPr="003D6220" w:rsidRDefault="00D578F9" w:rsidP="007109A4">
                                  <w:pPr>
                                    <w:jc w:val="both"/>
                                    <w:rPr>
                                      <w:rFonts w:ascii="Calibri" w:hAnsi="Calibri"/>
                                      <w:sz w:val="18"/>
                                      <w:szCs w:val="18"/>
                                    </w:rPr>
                                  </w:pPr>
                                  <w:r>
                                    <w:rPr>
                                      <w:rFonts w:ascii="Calibri" w:hAnsi="Calibri"/>
                                      <w:sz w:val="18"/>
                                      <w:szCs w:val="18"/>
                                    </w:rPr>
                                    <w:t>Avec un</w:t>
                                  </w:r>
                                  <w:r w:rsidR="00E1036F">
                                    <w:rPr>
                                      <w:rFonts w:ascii="Calibri" w:hAnsi="Calibri"/>
                                      <w:sz w:val="18"/>
                                      <w:szCs w:val="18"/>
                                    </w:rPr>
                                    <w:t xml:space="preserve"> PIB de 50 Mds de $ en 2019, et plus de </w:t>
                                  </w:r>
                                  <w:r w:rsidR="00C8304D">
                                    <w:rPr>
                                      <w:rFonts w:ascii="Calibri" w:hAnsi="Calibri"/>
                                      <w:sz w:val="18"/>
                                      <w:szCs w:val="18"/>
                                    </w:rPr>
                                    <w:t>90</w:t>
                                  </w:r>
                                  <w:r w:rsidR="00E1036F">
                                    <w:rPr>
                                      <w:rFonts w:ascii="Calibri" w:hAnsi="Calibri"/>
                                      <w:sz w:val="18"/>
                                      <w:szCs w:val="18"/>
                                    </w:rPr>
                                    <w:t xml:space="preserve"> millions d’habitants, la RDC reste un marché important en A</w:t>
                                  </w:r>
                                  <w:r w:rsidR="00B63A44">
                                    <w:rPr>
                                      <w:rFonts w:ascii="Calibri" w:hAnsi="Calibri"/>
                                      <w:sz w:val="18"/>
                                      <w:szCs w:val="18"/>
                                    </w:rPr>
                                    <w:t>f</w:t>
                                  </w:r>
                                  <w:r w:rsidR="00E1036F">
                                    <w:rPr>
                                      <w:rFonts w:ascii="Calibri" w:hAnsi="Calibri"/>
                                      <w:sz w:val="18"/>
                                      <w:szCs w:val="18"/>
                                    </w:rPr>
                                    <w:t xml:space="preserve">rique subsaharienne, son </w:t>
                                  </w:r>
                                  <w:r w:rsidR="00B63A44">
                                    <w:rPr>
                                      <w:rFonts w:ascii="Calibri" w:hAnsi="Calibri"/>
                                      <w:sz w:val="18"/>
                                      <w:szCs w:val="18"/>
                                    </w:rPr>
                                    <w:t>appartenance</w:t>
                                  </w:r>
                                  <w:r w:rsidR="00726C00" w:rsidRPr="00CB781E">
                                    <w:rPr>
                                      <w:rFonts w:asciiTheme="minorHAnsi" w:hAnsiTheme="minorHAnsi"/>
                                      <w:sz w:val="18"/>
                                      <w:szCs w:val="18"/>
                                    </w:rPr>
                                    <w:t xml:space="preserve"> à plu</w:t>
                                  </w:r>
                                  <w:r w:rsidR="00726C00">
                                    <w:rPr>
                                      <w:rFonts w:asciiTheme="minorHAnsi" w:hAnsiTheme="minorHAnsi"/>
                                      <w:sz w:val="18"/>
                                      <w:szCs w:val="18"/>
                                    </w:rPr>
                                    <w:t>sieurs marchés sous-régionaux (</w:t>
                                  </w:r>
                                  <w:r w:rsidR="00726C00" w:rsidRPr="00CB781E">
                                    <w:rPr>
                                      <w:rFonts w:asciiTheme="minorHAnsi" w:hAnsiTheme="minorHAnsi"/>
                                      <w:sz w:val="18"/>
                                      <w:szCs w:val="18"/>
                                    </w:rPr>
                                    <w:t>SADC, COMESA, CEEAC</w:t>
                                  </w:r>
                                  <w:r w:rsidR="00C8304D">
                                    <w:rPr>
                                      <w:rFonts w:asciiTheme="minorHAnsi" w:hAnsiTheme="minorHAnsi"/>
                                      <w:sz w:val="18"/>
                                      <w:szCs w:val="18"/>
                                    </w:rPr>
                                    <w:t>,</w:t>
                                  </w:r>
                                  <w:r w:rsidR="00726C00" w:rsidRPr="00CB781E">
                                    <w:rPr>
                                      <w:rFonts w:asciiTheme="minorHAnsi" w:hAnsiTheme="minorHAnsi"/>
                                      <w:sz w:val="18"/>
                                      <w:szCs w:val="18"/>
                                    </w:rPr>
                                    <w:t xml:space="preserve"> CEPGL, ONU, CIRGL</w:t>
                                  </w:r>
                                  <w:r w:rsidR="00C8304D">
                                    <w:rPr>
                                      <w:rFonts w:asciiTheme="minorHAnsi" w:hAnsiTheme="minorHAnsi"/>
                                      <w:sz w:val="18"/>
                                      <w:szCs w:val="18"/>
                                    </w:rPr>
                                    <w:t>, ZLECAF</w:t>
                                  </w:r>
                                  <w:r w:rsidR="00726C00">
                                    <w:rPr>
                                      <w:rFonts w:asciiTheme="minorHAnsi" w:hAnsiTheme="minorHAnsi"/>
                                      <w:sz w:val="18"/>
                                      <w:szCs w:val="18"/>
                                    </w:rPr>
                                    <w:t xml:space="preserve">) </w:t>
                                  </w:r>
                                  <w:r w:rsidR="001C18D0">
                                    <w:rPr>
                                      <w:rFonts w:asciiTheme="minorHAnsi" w:hAnsiTheme="minorHAnsi"/>
                                      <w:sz w:val="18"/>
                                      <w:szCs w:val="18"/>
                                    </w:rPr>
                                    <w:t xml:space="preserve">élargissant ce marché à </w:t>
                                  </w:r>
                                  <w:r w:rsidR="00726C00">
                                    <w:rPr>
                                      <w:rFonts w:asciiTheme="minorHAnsi" w:hAnsiTheme="minorHAnsi"/>
                                      <w:sz w:val="18"/>
                                      <w:szCs w:val="18"/>
                                    </w:rPr>
                                    <w:t>200 millions de consommateurs</w:t>
                                  </w:r>
                                  <w:r w:rsidR="001C18D0">
                                    <w:rPr>
                                      <w:rFonts w:asciiTheme="minorHAnsi" w:hAnsiTheme="minorHAnsi"/>
                                      <w:sz w:val="18"/>
                                      <w:szCs w:val="18"/>
                                    </w:rPr>
                                    <w:t>.</w:t>
                                  </w:r>
                                </w:p>
                                <w:p w14:paraId="33A31E34" w14:textId="77777777" w:rsidR="00611C07" w:rsidRDefault="00611C07" w:rsidP="007109A4">
                                  <w:pPr>
                                    <w:jc w:val="both"/>
                                    <w:rPr>
                                      <w:rFonts w:ascii="Calibri" w:hAnsi="Calibri"/>
                                      <w:sz w:val="18"/>
                                      <w:szCs w:val="18"/>
                                    </w:rPr>
                                  </w:pPr>
                                </w:p>
                                <w:p w14:paraId="13CA8710" w14:textId="77777777" w:rsidR="00611C07" w:rsidRDefault="00611C07" w:rsidP="007109A4">
                                  <w:pPr>
                                    <w:jc w:val="both"/>
                                    <w:rPr>
                                      <w:rFonts w:ascii="Calibri" w:hAnsi="Calibri"/>
                                      <w:sz w:val="18"/>
                                      <w:szCs w:val="18"/>
                                    </w:rPr>
                                  </w:pPr>
                                  <w:r>
                                    <w:rPr>
                                      <w:rFonts w:ascii="Calibri" w:hAnsi="Calibri"/>
                                      <w:sz w:val="18"/>
                                      <w:szCs w:val="18"/>
                                    </w:rPr>
                                    <w:t>Contribution sectorielle à la croissance économique :</w:t>
                                  </w:r>
                                </w:p>
                                <w:p w14:paraId="5BAC1FF1" w14:textId="77777777" w:rsidR="00611C07" w:rsidRPr="00C8304D" w:rsidRDefault="00611C07" w:rsidP="00C8304D">
                                  <w:pPr>
                                    <w:pStyle w:val="Paragraphedeliste"/>
                                    <w:numPr>
                                      <w:ilvl w:val="0"/>
                                      <w:numId w:val="2"/>
                                    </w:numPr>
                                    <w:jc w:val="both"/>
                                    <w:rPr>
                                      <w:rFonts w:ascii="Calibri" w:hAnsi="Calibri"/>
                                      <w:sz w:val="18"/>
                                      <w:szCs w:val="18"/>
                                    </w:rPr>
                                  </w:pPr>
                                  <w:r w:rsidRPr="00C8304D">
                                    <w:rPr>
                                      <w:rFonts w:ascii="Calibri" w:hAnsi="Calibri"/>
                                      <w:sz w:val="18"/>
                                      <w:szCs w:val="18"/>
                                    </w:rPr>
                                    <w:t>60% Industrie extractive</w:t>
                                  </w:r>
                                </w:p>
                                <w:p w14:paraId="7552440D" w14:textId="77777777" w:rsidR="00611C07" w:rsidRPr="00C8304D" w:rsidRDefault="00611C07" w:rsidP="00C8304D">
                                  <w:pPr>
                                    <w:pStyle w:val="Paragraphedeliste"/>
                                    <w:numPr>
                                      <w:ilvl w:val="0"/>
                                      <w:numId w:val="2"/>
                                    </w:numPr>
                                    <w:jc w:val="both"/>
                                    <w:rPr>
                                      <w:rFonts w:ascii="Calibri" w:hAnsi="Calibri"/>
                                      <w:sz w:val="18"/>
                                      <w:szCs w:val="18"/>
                                    </w:rPr>
                                  </w:pPr>
                                  <w:r w:rsidRPr="00C8304D">
                                    <w:rPr>
                                      <w:rFonts w:ascii="Calibri" w:hAnsi="Calibri"/>
                                      <w:sz w:val="18"/>
                                      <w:szCs w:val="18"/>
                                    </w:rPr>
                                    <w:t>21% Secteur tertiaire</w:t>
                                  </w:r>
                                </w:p>
                                <w:p w14:paraId="7009AF50" w14:textId="77777777" w:rsidR="00611C07" w:rsidRPr="00C8304D" w:rsidRDefault="00611C07" w:rsidP="00C8304D">
                                  <w:pPr>
                                    <w:pStyle w:val="Paragraphedeliste"/>
                                    <w:numPr>
                                      <w:ilvl w:val="0"/>
                                      <w:numId w:val="2"/>
                                    </w:numPr>
                                    <w:jc w:val="both"/>
                                    <w:rPr>
                                      <w:rFonts w:ascii="Calibri" w:hAnsi="Calibri"/>
                                      <w:sz w:val="18"/>
                                      <w:szCs w:val="18"/>
                                    </w:rPr>
                                  </w:pPr>
                                  <w:r w:rsidRPr="00C8304D">
                                    <w:rPr>
                                      <w:rFonts w:ascii="Calibri" w:hAnsi="Calibri"/>
                                      <w:sz w:val="18"/>
                                      <w:szCs w:val="18"/>
                                    </w:rPr>
                                    <w:t>8% Secteur Secondaire</w:t>
                                  </w:r>
                                </w:p>
                                <w:p w14:paraId="3E97955C" w14:textId="77777777" w:rsidR="00D962BA" w:rsidRPr="00C8304D" w:rsidRDefault="00611C07" w:rsidP="00C8304D">
                                  <w:pPr>
                                    <w:pStyle w:val="Paragraphedeliste"/>
                                    <w:numPr>
                                      <w:ilvl w:val="0"/>
                                      <w:numId w:val="2"/>
                                    </w:numPr>
                                    <w:jc w:val="both"/>
                                    <w:rPr>
                                      <w:rFonts w:ascii="Calibri" w:hAnsi="Calibri"/>
                                      <w:sz w:val="18"/>
                                      <w:szCs w:val="18"/>
                                    </w:rPr>
                                  </w:pPr>
                                  <w:r w:rsidRPr="00C8304D">
                                    <w:rPr>
                                      <w:rFonts w:ascii="Calibri" w:hAnsi="Calibri"/>
                                      <w:sz w:val="18"/>
                                      <w:szCs w:val="18"/>
                                    </w:rPr>
                                    <w:t xml:space="preserve">6% Agriculture, forêt, </w:t>
                                  </w:r>
                                  <w:r w:rsidR="00D962BA" w:rsidRPr="00C8304D">
                                    <w:rPr>
                                      <w:rFonts w:ascii="Calibri" w:hAnsi="Calibri"/>
                                      <w:sz w:val="18"/>
                                      <w:szCs w:val="18"/>
                                    </w:rPr>
                                    <w:t xml:space="preserve">élevage, chasse, et pêche </w:t>
                                  </w:r>
                                </w:p>
                                <w:p w14:paraId="5849C9A8" w14:textId="3CD0F9E7" w:rsidR="00DC6DB2" w:rsidRPr="00AB6B0A" w:rsidRDefault="00D23225" w:rsidP="007109A4">
                                  <w:pPr>
                                    <w:pStyle w:val="NormalWeb"/>
                                    <w:spacing w:before="240" w:beforeAutospacing="0" w:after="240" w:afterAutospacing="0"/>
                                    <w:jc w:val="both"/>
                                    <w:rPr>
                                      <w:rFonts w:asciiTheme="minorHAnsi" w:hAnsiTheme="minorHAnsi"/>
                                      <w:sz w:val="18"/>
                                      <w:szCs w:val="18"/>
                                    </w:rPr>
                                  </w:pPr>
                                  <w:r>
                                    <w:rPr>
                                      <w:rFonts w:asciiTheme="minorHAnsi" w:hAnsiTheme="minorHAnsi"/>
                                      <w:sz w:val="18"/>
                                      <w:szCs w:val="18"/>
                                    </w:rPr>
                                    <w:t>2 goulo</w:t>
                                  </w:r>
                                  <w:r w:rsidR="00DC6DB2" w:rsidRPr="00AB6B0A">
                                    <w:rPr>
                                      <w:rFonts w:asciiTheme="minorHAnsi" w:hAnsiTheme="minorHAnsi"/>
                                      <w:sz w:val="18"/>
                                      <w:szCs w:val="18"/>
                                    </w:rPr>
                                    <w:t>ts d’étra</w:t>
                                  </w:r>
                                  <w:r>
                                    <w:rPr>
                                      <w:rFonts w:asciiTheme="minorHAnsi" w:hAnsiTheme="minorHAnsi"/>
                                      <w:sz w:val="18"/>
                                      <w:szCs w:val="18"/>
                                    </w:rPr>
                                    <w:t>nglements brident la croissance à savoir</w:t>
                                  </w:r>
                                  <w:r w:rsidR="00C8304D">
                                    <w:rPr>
                                      <w:rFonts w:asciiTheme="minorHAnsi" w:hAnsiTheme="minorHAnsi"/>
                                      <w:sz w:val="18"/>
                                      <w:szCs w:val="18"/>
                                    </w:rPr>
                                    <w:t>, par manque de développement</w:t>
                                  </w:r>
                                  <w:r>
                                    <w:rPr>
                                      <w:rFonts w:asciiTheme="minorHAnsi" w:hAnsiTheme="minorHAnsi"/>
                                      <w:sz w:val="18"/>
                                      <w:szCs w:val="18"/>
                                    </w:rPr>
                                    <w:t> :</w:t>
                                  </w:r>
                                  <w:r w:rsidR="00DC6DB2" w:rsidRPr="00AB6B0A">
                                    <w:rPr>
                                      <w:rFonts w:asciiTheme="minorHAnsi" w:hAnsiTheme="minorHAnsi"/>
                                      <w:sz w:val="18"/>
                                      <w:szCs w:val="18"/>
                                    </w:rPr>
                                    <w:t xml:space="preserve"> infrastructures et électricité</w:t>
                                  </w:r>
                                  <w:r>
                                    <w:rPr>
                                      <w:rFonts w:asciiTheme="minorHAnsi" w:hAnsiTheme="minorHAnsi"/>
                                      <w:sz w:val="18"/>
                                      <w:szCs w:val="18"/>
                                    </w:rPr>
                                    <w:t>.</w:t>
                                  </w:r>
                                </w:p>
                                <w:p w14:paraId="21CA06B4" w14:textId="77777777" w:rsidR="00DC6DB2" w:rsidRPr="00245BB0" w:rsidRDefault="00DC6DB2" w:rsidP="004136E5">
                                  <w:pPr>
                                    <w:rPr>
                                      <w:rFonts w:ascii="Calibri" w:hAnsi="Calibri"/>
                                      <w:sz w:val="18"/>
                                      <w:szCs w:val="18"/>
                                    </w:rPr>
                                  </w:pPr>
                                </w:p>
                              </w:txbxContent>
                            </wps:txbx>
                            <wps:bodyPr rot="0" vert="horz" wrap="square" lIns="91440" tIns="45720" rIns="91440" bIns="45720" anchor="t" anchorCtr="0" upright="1">
                              <a:noAutofit/>
                            </wps:bodyPr>
                          </wps:wsp>
                        </a:graphicData>
                      </a:graphic>
                    </wp:inline>
                  </w:drawing>
                </mc:Choice>
                <mc:Fallback>
                  <w:pict>
                    <v:rect w14:anchorId="5113BAC1" id="Rectangle 9" o:spid="_x0000_s1027" style="width:298.4pt;height:2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hYgNQIAAF4EAAAOAAAAZHJzL2Uyb0RvYy54bWysVMFu2zAMvQ/YPwi6L7aTNImNOEWRNsOA&#10;bivW7QMUWY6FyZJGKbGzrx8lJ2m67TTMB4E0qWfyPdLL275V5CDASaNLmo1SSoTmppJ6V9JvXzfv&#10;FpQ4z3TFlNGipEfh6O3q7ZtlZwsxNo1RlQCCINoVnS1p470tksTxRrTMjYwVGoO1gZZ5dGGXVMA6&#10;RG9VMk7TWdIZqCwYLpzDt/dDkK4ifl0L7j/XtROeqJJibT6eEM9tOJPVkhU7YLaR/FQG+4cqWiY1&#10;fvQCdc88I3uQf0C1koNxpvYjbtrE1LXkIvaA3WTpb908N8yK2AuS4+yFJvf/YPmnwxMQWZV0Rolm&#10;LUr0BUljeqcEyQM9nXUFZj3bJwgNOvto+HdHtFk3mCXuAEzXCFZhUVnIT15dCI7Dq2TbfTQVorO9&#10;N5GpvoY2ACIHpI+CHC+CiN4Tji8n80U+W6BuHGOT+TzL0yhZworzdQvOvxemJcEoKWDxEZ4dHp0P&#10;5bDinBLLN0pWG6lUdGC3XSsgB4bTsYlP7AC7vE5TmnTYXJ7epBH6VdBdY6RpvnmY/A2jlR7nXMm2&#10;pIs0PCGJFYG4B11F2zOpBhtrVjqERZzgUyNnKgdJfL/to26R9BDbmuqIRIMZhhyXEo3GwE9KOhzw&#10;krofewaCEvVBo1h5Np2GjYjO9GY+RgeuI9vrCNMcoUrqKRnMtR+2aG9B7hr8Uha50eYOBa5lpP6l&#10;qtNY4BBHRU4LF7bk2o9ZL7+F1S8AAAD//wMAUEsDBBQABgAIAAAAIQB32JxL2AAAAAUBAAAPAAAA&#10;ZHJzL2Rvd25yZXYueG1sTI9BT8MwDIXvSPyHyEi7sRTEJihNJ4QEh93o+AFZY9KyxCmNt3X8ejwu&#10;cLFsvafn71WrKQZ1wDH3iQzczAtQSG1yPXkD75uX63tQmS05GxKhgRNmWNWXF5UtXTrSGx4a9kpC&#10;KJfWQMc8lFrntsNo8zwNSKJ9pDFalnP02o32KOEx6NuiWOpoe5IPnR3wucN21+yjAR6+vQ+70FN7&#10;ajiHxXrz+vllzOxqenoExTjxnxnO+IIOtTBt055cVsGAFOHfKdriYSk1tuflrgBdV/o/ff0DAAD/&#10;/wMAUEsBAi0AFAAGAAgAAAAhALaDOJL+AAAA4QEAABMAAAAAAAAAAAAAAAAAAAAAAFtDb250ZW50&#10;X1R5cGVzXS54bWxQSwECLQAUAAYACAAAACEAOP0h/9YAAACUAQAACwAAAAAAAAAAAAAAAAAvAQAA&#10;X3JlbHMvLnJlbHNQSwECLQAUAAYACAAAACEA+UoWIDUCAABeBAAADgAAAAAAAAAAAAAAAAAuAgAA&#10;ZHJzL2Uyb0RvYy54bWxQSwECLQAUAAYACAAAACEAd9icS9gAAAAFAQAADwAAAAAAAAAAAAAAAACP&#10;BAAAZHJzL2Rvd25yZXYueG1sUEsFBgAAAAAEAAQA8wAAAJQFAAAAAA==&#10;" strokecolor="#009fe3" strokeweight="1.5pt">
                      <v:shadow opacity=".5" offset="6pt,6pt"/>
                      <v:textbox>
                        <w:txbxContent>
                          <w:p w14:paraId="22691CDF" w14:textId="77777777" w:rsidR="004136E5" w:rsidRPr="00245BB0" w:rsidRDefault="00611C07" w:rsidP="004136E5">
                            <w:pPr>
                              <w:pStyle w:val="Corpsdetexte2"/>
                              <w:ind w:right="-12"/>
                              <w:rPr>
                                <w:rFonts w:ascii="Calibri" w:hAnsi="Calibri"/>
                                <w:b/>
                                <w:i w:val="0"/>
                                <w:caps/>
                                <w:sz w:val="18"/>
                                <w:szCs w:val="18"/>
                              </w:rPr>
                            </w:pPr>
                            <w:r>
                              <w:rPr>
                                <w:rFonts w:ascii="Calibri" w:hAnsi="Calibri"/>
                                <w:b/>
                                <w:i w:val="0"/>
                                <w:caps/>
                                <w:sz w:val="18"/>
                                <w:szCs w:val="18"/>
                              </w:rPr>
                              <w:t>présentation economique de la rd congo</w:t>
                            </w:r>
                          </w:p>
                          <w:p w14:paraId="35856A42" w14:textId="77777777" w:rsidR="004136E5" w:rsidRPr="00245BB0" w:rsidRDefault="004136E5" w:rsidP="004136E5">
                            <w:pPr>
                              <w:rPr>
                                <w:rFonts w:ascii="Calibri" w:hAnsi="Calibri"/>
                                <w:sz w:val="18"/>
                                <w:szCs w:val="18"/>
                              </w:rPr>
                            </w:pPr>
                          </w:p>
                          <w:p w14:paraId="5A4A383F" w14:textId="06D1BFE6" w:rsidR="003D6220" w:rsidRDefault="00D722EE" w:rsidP="007109A4">
                            <w:pPr>
                              <w:jc w:val="both"/>
                              <w:rPr>
                                <w:rFonts w:ascii="Calibri" w:hAnsi="Calibri"/>
                                <w:sz w:val="18"/>
                                <w:szCs w:val="18"/>
                              </w:rPr>
                            </w:pPr>
                            <w:r>
                              <w:rPr>
                                <w:rFonts w:ascii="Calibri" w:hAnsi="Calibri"/>
                                <w:sz w:val="18"/>
                                <w:szCs w:val="18"/>
                              </w:rPr>
                              <w:t xml:space="preserve">La RDC est un pays </w:t>
                            </w:r>
                            <w:r w:rsidR="00C8304D">
                              <w:rPr>
                                <w:rFonts w:ascii="Calibri" w:hAnsi="Calibri"/>
                                <w:sz w:val="18"/>
                                <w:szCs w:val="18"/>
                              </w:rPr>
                              <w:t>aux multiples</w:t>
                            </w:r>
                            <w:r>
                              <w:rPr>
                                <w:rFonts w:ascii="Calibri" w:hAnsi="Calibri"/>
                                <w:sz w:val="18"/>
                                <w:szCs w:val="18"/>
                              </w:rPr>
                              <w:t xml:space="preserve"> paradoxes. </w:t>
                            </w:r>
                            <w:r w:rsidR="00611C07">
                              <w:rPr>
                                <w:rFonts w:ascii="Calibri" w:hAnsi="Calibri"/>
                                <w:sz w:val="18"/>
                                <w:szCs w:val="18"/>
                              </w:rPr>
                              <w:t>En dépit de</w:t>
                            </w:r>
                            <w:r w:rsidR="00C8304D">
                              <w:rPr>
                                <w:rFonts w:ascii="Calibri" w:hAnsi="Calibri"/>
                                <w:sz w:val="18"/>
                                <w:szCs w:val="18"/>
                              </w:rPr>
                              <w:t xml:space="preserve">s </w:t>
                            </w:r>
                            <w:r w:rsidR="00F576A9">
                              <w:rPr>
                                <w:rFonts w:ascii="Calibri" w:hAnsi="Calibri"/>
                                <w:sz w:val="18"/>
                                <w:szCs w:val="18"/>
                              </w:rPr>
                              <w:t>immenses richesses</w:t>
                            </w:r>
                            <w:r w:rsidR="002B07F6">
                              <w:rPr>
                                <w:rFonts w:ascii="Calibri" w:hAnsi="Calibri"/>
                                <w:sz w:val="18"/>
                                <w:szCs w:val="18"/>
                              </w:rPr>
                              <w:t xml:space="preserve"> du sol et du sous-sol</w:t>
                            </w:r>
                            <w:r w:rsidR="00557D6E">
                              <w:rPr>
                                <w:rFonts w:ascii="Calibri" w:hAnsi="Calibri"/>
                                <w:sz w:val="18"/>
                                <w:szCs w:val="18"/>
                              </w:rPr>
                              <w:t xml:space="preserve">, </w:t>
                            </w:r>
                            <w:r w:rsidR="00D578F9">
                              <w:rPr>
                                <w:rFonts w:ascii="Calibri" w:hAnsi="Calibri"/>
                                <w:sz w:val="18"/>
                                <w:szCs w:val="18"/>
                              </w:rPr>
                              <w:t xml:space="preserve">son économie reste </w:t>
                            </w:r>
                            <w:r w:rsidR="00FF0AE2">
                              <w:rPr>
                                <w:rFonts w:ascii="Calibri" w:hAnsi="Calibri"/>
                                <w:sz w:val="18"/>
                                <w:szCs w:val="18"/>
                              </w:rPr>
                              <w:t>encore de rente</w:t>
                            </w:r>
                            <w:r w:rsidR="001C18D0">
                              <w:rPr>
                                <w:rFonts w:ascii="Calibri" w:hAnsi="Calibri"/>
                                <w:sz w:val="18"/>
                                <w:szCs w:val="18"/>
                              </w:rPr>
                              <w:t xml:space="preserve"> et exposée aux chocs extérieurs. </w:t>
                            </w:r>
                            <w:r w:rsidR="00FF0AE2">
                              <w:rPr>
                                <w:rFonts w:ascii="Calibri" w:hAnsi="Calibri"/>
                                <w:sz w:val="18"/>
                                <w:szCs w:val="18"/>
                              </w:rPr>
                              <w:t>60% de sa population vit encore avec 1,90$/jour. Cependan</w:t>
                            </w:r>
                            <w:r w:rsidR="00C8304D">
                              <w:rPr>
                                <w:rFonts w:ascii="Calibri" w:hAnsi="Calibri"/>
                                <w:sz w:val="18"/>
                                <w:szCs w:val="18"/>
                              </w:rPr>
                              <w:t xml:space="preserve">t, on observe </w:t>
                            </w:r>
                            <w:r w:rsidR="00FF0AE2">
                              <w:rPr>
                                <w:rFonts w:ascii="Calibri" w:hAnsi="Calibri"/>
                                <w:sz w:val="18"/>
                                <w:szCs w:val="18"/>
                              </w:rPr>
                              <w:t xml:space="preserve">une émergence </w:t>
                            </w:r>
                            <w:r w:rsidR="00C8304D">
                              <w:rPr>
                                <w:rFonts w:ascii="Calibri" w:hAnsi="Calibri"/>
                                <w:sz w:val="18"/>
                                <w:szCs w:val="18"/>
                              </w:rPr>
                              <w:t xml:space="preserve">progressive </w:t>
                            </w:r>
                            <w:r w:rsidR="00FF0AE2">
                              <w:rPr>
                                <w:rFonts w:ascii="Calibri" w:hAnsi="Calibri"/>
                                <w:sz w:val="18"/>
                                <w:szCs w:val="18"/>
                              </w:rPr>
                              <w:t>d’une classe moyenne concentrée encore dans les grandes villes comme Kinshasa, Lubumbashi, Goma</w:t>
                            </w:r>
                            <w:r w:rsidR="00C8304D">
                              <w:rPr>
                                <w:rFonts w:ascii="Calibri" w:hAnsi="Calibri"/>
                                <w:sz w:val="18"/>
                                <w:szCs w:val="18"/>
                              </w:rPr>
                              <w:t>,</w:t>
                            </w:r>
                            <w:r w:rsidR="00FF0AE2">
                              <w:rPr>
                                <w:rFonts w:ascii="Calibri" w:hAnsi="Calibri"/>
                                <w:sz w:val="18"/>
                                <w:szCs w:val="18"/>
                              </w:rPr>
                              <w:t xml:space="preserve"> où les quartiers modernes </w:t>
                            </w:r>
                            <w:r w:rsidR="00C8304D">
                              <w:rPr>
                                <w:rFonts w:ascii="Calibri" w:hAnsi="Calibri"/>
                                <w:sz w:val="18"/>
                                <w:szCs w:val="18"/>
                              </w:rPr>
                              <w:t>côtoient les quartiers pauvres.</w:t>
                            </w:r>
                          </w:p>
                          <w:p w14:paraId="6C5CB3A8" w14:textId="77777777" w:rsidR="003D6220" w:rsidRDefault="003D6220" w:rsidP="007109A4">
                            <w:pPr>
                              <w:jc w:val="both"/>
                              <w:rPr>
                                <w:rFonts w:ascii="Calibri" w:hAnsi="Calibri"/>
                                <w:sz w:val="18"/>
                                <w:szCs w:val="18"/>
                              </w:rPr>
                            </w:pPr>
                          </w:p>
                          <w:p w14:paraId="3B652E04" w14:textId="57876067" w:rsidR="00726C00" w:rsidRPr="003D6220" w:rsidRDefault="00D578F9" w:rsidP="007109A4">
                            <w:pPr>
                              <w:jc w:val="both"/>
                              <w:rPr>
                                <w:rFonts w:ascii="Calibri" w:hAnsi="Calibri"/>
                                <w:sz w:val="18"/>
                                <w:szCs w:val="18"/>
                              </w:rPr>
                            </w:pPr>
                            <w:r>
                              <w:rPr>
                                <w:rFonts w:ascii="Calibri" w:hAnsi="Calibri"/>
                                <w:sz w:val="18"/>
                                <w:szCs w:val="18"/>
                              </w:rPr>
                              <w:t>Avec un</w:t>
                            </w:r>
                            <w:r w:rsidR="00E1036F">
                              <w:rPr>
                                <w:rFonts w:ascii="Calibri" w:hAnsi="Calibri"/>
                                <w:sz w:val="18"/>
                                <w:szCs w:val="18"/>
                              </w:rPr>
                              <w:t xml:space="preserve"> PIB de 50 Mds de $ en 2019, et plus de </w:t>
                            </w:r>
                            <w:r w:rsidR="00C8304D">
                              <w:rPr>
                                <w:rFonts w:ascii="Calibri" w:hAnsi="Calibri"/>
                                <w:sz w:val="18"/>
                                <w:szCs w:val="18"/>
                              </w:rPr>
                              <w:t>90</w:t>
                            </w:r>
                            <w:r w:rsidR="00E1036F">
                              <w:rPr>
                                <w:rFonts w:ascii="Calibri" w:hAnsi="Calibri"/>
                                <w:sz w:val="18"/>
                                <w:szCs w:val="18"/>
                              </w:rPr>
                              <w:t xml:space="preserve"> millions d’habitants, la RDC reste un marché important en A</w:t>
                            </w:r>
                            <w:r w:rsidR="00B63A44">
                              <w:rPr>
                                <w:rFonts w:ascii="Calibri" w:hAnsi="Calibri"/>
                                <w:sz w:val="18"/>
                                <w:szCs w:val="18"/>
                              </w:rPr>
                              <w:t>f</w:t>
                            </w:r>
                            <w:r w:rsidR="00E1036F">
                              <w:rPr>
                                <w:rFonts w:ascii="Calibri" w:hAnsi="Calibri"/>
                                <w:sz w:val="18"/>
                                <w:szCs w:val="18"/>
                              </w:rPr>
                              <w:t xml:space="preserve">rique subsaharienne, son </w:t>
                            </w:r>
                            <w:r w:rsidR="00B63A44">
                              <w:rPr>
                                <w:rFonts w:ascii="Calibri" w:hAnsi="Calibri"/>
                                <w:sz w:val="18"/>
                                <w:szCs w:val="18"/>
                              </w:rPr>
                              <w:t>appartenance</w:t>
                            </w:r>
                            <w:r w:rsidR="00726C00" w:rsidRPr="00CB781E">
                              <w:rPr>
                                <w:rFonts w:asciiTheme="minorHAnsi" w:hAnsiTheme="minorHAnsi"/>
                                <w:sz w:val="18"/>
                                <w:szCs w:val="18"/>
                              </w:rPr>
                              <w:t xml:space="preserve"> à plu</w:t>
                            </w:r>
                            <w:r w:rsidR="00726C00">
                              <w:rPr>
                                <w:rFonts w:asciiTheme="minorHAnsi" w:hAnsiTheme="minorHAnsi"/>
                                <w:sz w:val="18"/>
                                <w:szCs w:val="18"/>
                              </w:rPr>
                              <w:t>sieurs marchés sous-régionaux (</w:t>
                            </w:r>
                            <w:r w:rsidR="00726C00" w:rsidRPr="00CB781E">
                              <w:rPr>
                                <w:rFonts w:asciiTheme="minorHAnsi" w:hAnsiTheme="minorHAnsi"/>
                                <w:sz w:val="18"/>
                                <w:szCs w:val="18"/>
                              </w:rPr>
                              <w:t>SADC, COMESA, CEEAC</w:t>
                            </w:r>
                            <w:r w:rsidR="00C8304D">
                              <w:rPr>
                                <w:rFonts w:asciiTheme="minorHAnsi" w:hAnsiTheme="minorHAnsi"/>
                                <w:sz w:val="18"/>
                                <w:szCs w:val="18"/>
                              </w:rPr>
                              <w:t>,</w:t>
                            </w:r>
                            <w:r w:rsidR="00726C00" w:rsidRPr="00CB781E">
                              <w:rPr>
                                <w:rFonts w:asciiTheme="minorHAnsi" w:hAnsiTheme="minorHAnsi"/>
                                <w:sz w:val="18"/>
                                <w:szCs w:val="18"/>
                              </w:rPr>
                              <w:t xml:space="preserve"> CEPGL, ONU, CIRGL</w:t>
                            </w:r>
                            <w:r w:rsidR="00C8304D">
                              <w:rPr>
                                <w:rFonts w:asciiTheme="minorHAnsi" w:hAnsiTheme="minorHAnsi"/>
                                <w:sz w:val="18"/>
                                <w:szCs w:val="18"/>
                              </w:rPr>
                              <w:t>, ZLECAF</w:t>
                            </w:r>
                            <w:r w:rsidR="00726C00">
                              <w:rPr>
                                <w:rFonts w:asciiTheme="minorHAnsi" w:hAnsiTheme="minorHAnsi"/>
                                <w:sz w:val="18"/>
                                <w:szCs w:val="18"/>
                              </w:rPr>
                              <w:t xml:space="preserve">) </w:t>
                            </w:r>
                            <w:r w:rsidR="001C18D0">
                              <w:rPr>
                                <w:rFonts w:asciiTheme="minorHAnsi" w:hAnsiTheme="minorHAnsi"/>
                                <w:sz w:val="18"/>
                                <w:szCs w:val="18"/>
                              </w:rPr>
                              <w:t xml:space="preserve">élargissant ce marché à </w:t>
                            </w:r>
                            <w:r w:rsidR="00726C00">
                              <w:rPr>
                                <w:rFonts w:asciiTheme="minorHAnsi" w:hAnsiTheme="minorHAnsi"/>
                                <w:sz w:val="18"/>
                                <w:szCs w:val="18"/>
                              </w:rPr>
                              <w:t>200 millions de consommateurs</w:t>
                            </w:r>
                            <w:r w:rsidR="001C18D0">
                              <w:rPr>
                                <w:rFonts w:asciiTheme="minorHAnsi" w:hAnsiTheme="minorHAnsi"/>
                                <w:sz w:val="18"/>
                                <w:szCs w:val="18"/>
                              </w:rPr>
                              <w:t>.</w:t>
                            </w:r>
                          </w:p>
                          <w:p w14:paraId="33A31E34" w14:textId="77777777" w:rsidR="00611C07" w:rsidRDefault="00611C07" w:rsidP="007109A4">
                            <w:pPr>
                              <w:jc w:val="both"/>
                              <w:rPr>
                                <w:rFonts w:ascii="Calibri" w:hAnsi="Calibri"/>
                                <w:sz w:val="18"/>
                                <w:szCs w:val="18"/>
                              </w:rPr>
                            </w:pPr>
                          </w:p>
                          <w:p w14:paraId="13CA8710" w14:textId="77777777" w:rsidR="00611C07" w:rsidRDefault="00611C07" w:rsidP="007109A4">
                            <w:pPr>
                              <w:jc w:val="both"/>
                              <w:rPr>
                                <w:rFonts w:ascii="Calibri" w:hAnsi="Calibri"/>
                                <w:sz w:val="18"/>
                                <w:szCs w:val="18"/>
                              </w:rPr>
                            </w:pPr>
                            <w:r>
                              <w:rPr>
                                <w:rFonts w:ascii="Calibri" w:hAnsi="Calibri"/>
                                <w:sz w:val="18"/>
                                <w:szCs w:val="18"/>
                              </w:rPr>
                              <w:t>Contribution sectorielle à la croissance économique :</w:t>
                            </w:r>
                          </w:p>
                          <w:p w14:paraId="5BAC1FF1" w14:textId="77777777" w:rsidR="00611C07" w:rsidRPr="00C8304D" w:rsidRDefault="00611C07" w:rsidP="00C8304D">
                            <w:pPr>
                              <w:pStyle w:val="Paragraphedeliste"/>
                              <w:numPr>
                                <w:ilvl w:val="0"/>
                                <w:numId w:val="2"/>
                              </w:numPr>
                              <w:jc w:val="both"/>
                              <w:rPr>
                                <w:rFonts w:ascii="Calibri" w:hAnsi="Calibri"/>
                                <w:sz w:val="18"/>
                                <w:szCs w:val="18"/>
                              </w:rPr>
                            </w:pPr>
                            <w:r w:rsidRPr="00C8304D">
                              <w:rPr>
                                <w:rFonts w:ascii="Calibri" w:hAnsi="Calibri"/>
                                <w:sz w:val="18"/>
                                <w:szCs w:val="18"/>
                              </w:rPr>
                              <w:t>60% Industrie extractive</w:t>
                            </w:r>
                          </w:p>
                          <w:p w14:paraId="7552440D" w14:textId="77777777" w:rsidR="00611C07" w:rsidRPr="00C8304D" w:rsidRDefault="00611C07" w:rsidP="00C8304D">
                            <w:pPr>
                              <w:pStyle w:val="Paragraphedeliste"/>
                              <w:numPr>
                                <w:ilvl w:val="0"/>
                                <w:numId w:val="2"/>
                              </w:numPr>
                              <w:jc w:val="both"/>
                              <w:rPr>
                                <w:rFonts w:ascii="Calibri" w:hAnsi="Calibri"/>
                                <w:sz w:val="18"/>
                                <w:szCs w:val="18"/>
                              </w:rPr>
                            </w:pPr>
                            <w:r w:rsidRPr="00C8304D">
                              <w:rPr>
                                <w:rFonts w:ascii="Calibri" w:hAnsi="Calibri"/>
                                <w:sz w:val="18"/>
                                <w:szCs w:val="18"/>
                              </w:rPr>
                              <w:t>21% Secteur tertiaire</w:t>
                            </w:r>
                          </w:p>
                          <w:p w14:paraId="7009AF50" w14:textId="77777777" w:rsidR="00611C07" w:rsidRPr="00C8304D" w:rsidRDefault="00611C07" w:rsidP="00C8304D">
                            <w:pPr>
                              <w:pStyle w:val="Paragraphedeliste"/>
                              <w:numPr>
                                <w:ilvl w:val="0"/>
                                <w:numId w:val="2"/>
                              </w:numPr>
                              <w:jc w:val="both"/>
                              <w:rPr>
                                <w:rFonts w:ascii="Calibri" w:hAnsi="Calibri"/>
                                <w:sz w:val="18"/>
                                <w:szCs w:val="18"/>
                              </w:rPr>
                            </w:pPr>
                            <w:r w:rsidRPr="00C8304D">
                              <w:rPr>
                                <w:rFonts w:ascii="Calibri" w:hAnsi="Calibri"/>
                                <w:sz w:val="18"/>
                                <w:szCs w:val="18"/>
                              </w:rPr>
                              <w:t>8% Secteur Secondaire</w:t>
                            </w:r>
                          </w:p>
                          <w:p w14:paraId="3E97955C" w14:textId="77777777" w:rsidR="00D962BA" w:rsidRPr="00C8304D" w:rsidRDefault="00611C07" w:rsidP="00C8304D">
                            <w:pPr>
                              <w:pStyle w:val="Paragraphedeliste"/>
                              <w:numPr>
                                <w:ilvl w:val="0"/>
                                <w:numId w:val="2"/>
                              </w:numPr>
                              <w:jc w:val="both"/>
                              <w:rPr>
                                <w:rFonts w:ascii="Calibri" w:hAnsi="Calibri"/>
                                <w:sz w:val="18"/>
                                <w:szCs w:val="18"/>
                              </w:rPr>
                            </w:pPr>
                            <w:r w:rsidRPr="00C8304D">
                              <w:rPr>
                                <w:rFonts w:ascii="Calibri" w:hAnsi="Calibri"/>
                                <w:sz w:val="18"/>
                                <w:szCs w:val="18"/>
                              </w:rPr>
                              <w:t xml:space="preserve">6% Agriculture, forêt, </w:t>
                            </w:r>
                            <w:r w:rsidR="00D962BA" w:rsidRPr="00C8304D">
                              <w:rPr>
                                <w:rFonts w:ascii="Calibri" w:hAnsi="Calibri"/>
                                <w:sz w:val="18"/>
                                <w:szCs w:val="18"/>
                              </w:rPr>
                              <w:t xml:space="preserve">élevage, chasse, et pêche </w:t>
                            </w:r>
                          </w:p>
                          <w:p w14:paraId="5849C9A8" w14:textId="3CD0F9E7" w:rsidR="00DC6DB2" w:rsidRPr="00AB6B0A" w:rsidRDefault="00D23225" w:rsidP="007109A4">
                            <w:pPr>
                              <w:pStyle w:val="NormalWeb"/>
                              <w:spacing w:before="240" w:beforeAutospacing="0" w:after="240" w:afterAutospacing="0"/>
                              <w:jc w:val="both"/>
                              <w:rPr>
                                <w:rFonts w:asciiTheme="minorHAnsi" w:hAnsiTheme="minorHAnsi"/>
                                <w:sz w:val="18"/>
                                <w:szCs w:val="18"/>
                              </w:rPr>
                            </w:pPr>
                            <w:r>
                              <w:rPr>
                                <w:rFonts w:asciiTheme="minorHAnsi" w:hAnsiTheme="minorHAnsi"/>
                                <w:sz w:val="18"/>
                                <w:szCs w:val="18"/>
                              </w:rPr>
                              <w:t>2 goulo</w:t>
                            </w:r>
                            <w:r w:rsidR="00DC6DB2" w:rsidRPr="00AB6B0A">
                              <w:rPr>
                                <w:rFonts w:asciiTheme="minorHAnsi" w:hAnsiTheme="minorHAnsi"/>
                                <w:sz w:val="18"/>
                                <w:szCs w:val="18"/>
                              </w:rPr>
                              <w:t>ts d’étra</w:t>
                            </w:r>
                            <w:r>
                              <w:rPr>
                                <w:rFonts w:asciiTheme="minorHAnsi" w:hAnsiTheme="minorHAnsi"/>
                                <w:sz w:val="18"/>
                                <w:szCs w:val="18"/>
                              </w:rPr>
                              <w:t>nglements brident la croissance à savoir</w:t>
                            </w:r>
                            <w:r w:rsidR="00C8304D">
                              <w:rPr>
                                <w:rFonts w:asciiTheme="minorHAnsi" w:hAnsiTheme="minorHAnsi"/>
                                <w:sz w:val="18"/>
                                <w:szCs w:val="18"/>
                              </w:rPr>
                              <w:t>, par manque de développement</w:t>
                            </w:r>
                            <w:r>
                              <w:rPr>
                                <w:rFonts w:asciiTheme="minorHAnsi" w:hAnsiTheme="minorHAnsi"/>
                                <w:sz w:val="18"/>
                                <w:szCs w:val="18"/>
                              </w:rPr>
                              <w:t> :</w:t>
                            </w:r>
                            <w:r w:rsidR="00DC6DB2" w:rsidRPr="00AB6B0A">
                              <w:rPr>
                                <w:rFonts w:asciiTheme="minorHAnsi" w:hAnsiTheme="minorHAnsi"/>
                                <w:sz w:val="18"/>
                                <w:szCs w:val="18"/>
                              </w:rPr>
                              <w:t xml:space="preserve"> infrastructures et électricité</w:t>
                            </w:r>
                            <w:r>
                              <w:rPr>
                                <w:rFonts w:asciiTheme="minorHAnsi" w:hAnsiTheme="minorHAnsi"/>
                                <w:sz w:val="18"/>
                                <w:szCs w:val="18"/>
                              </w:rPr>
                              <w:t>.</w:t>
                            </w:r>
                          </w:p>
                          <w:p w14:paraId="21CA06B4" w14:textId="77777777" w:rsidR="00DC6DB2" w:rsidRPr="00245BB0" w:rsidRDefault="00DC6DB2" w:rsidP="004136E5">
                            <w:pPr>
                              <w:rPr>
                                <w:rFonts w:ascii="Calibri" w:hAnsi="Calibri"/>
                                <w:sz w:val="18"/>
                                <w:szCs w:val="18"/>
                              </w:rPr>
                            </w:pPr>
                          </w:p>
                        </w:txbxContent>
                      </v:textbox>
                      <w10:anchorlock/>
                    </v:rect>
                  </w:pict>
                </mc:Fallback>
              </mc:AlternateContent>
            </w:r>
          </w:p>
        </w:tc>
      </w:tr>
      <w:tr w:rsidR="00EB1751" w:rsidRPr="00BA16B2" w14:paraId="6B2ED827" w14:textId="77777777" w:rsidTr="00EB1751">
        <w:tc>
          <w:tcPr>
            <w:tcW w:w="3969" w:type="dxa"/>
          </w:tcPr>
          <w:p w14:paraId="2A8E223D" w14:textId="77777777" w:rsidR="00EB1751" w:rsidRPr="00B15EDD" w:rsidRDefault="00EB1751" w:rsidP="00E579B9">
            <w:pPr>
              <w:tabs>
                <w:tab w:val="left" w:pos="3402"/>
              </w:tabs>
              <w:jc w:val="both"/>
              <w:rPr>
                <w:rFonts w:ascii="Calibri" w:hAnsi="Calibri"/>
                <w:bCs/>
              </w:rPr>
            </w:pPr>
          </w:p>
        </w:tc>
        <w:tc>
          <w:tcPr>
            <w:tcW w:w="6129" w:type="dxa"/>
          </w:tcPr>
          <w:p w14:paraId="29C44F9C" w14:textId="77777777" w:rsidR="00EB1751" w:rsidRPr="00BA16B2" w:rsidRDefault="00EB1751" w:rsidP="00E579B9">
            <w:pPr>
              <w:tabs>
                <w:tab w:val="left" w:pos="3402"/>
              </w:tabs>
              <w:jc w:val="both"/>
              <w:rPr>
                <w:rFonts w:ascii="Calibri" w:hAnsi="Calibri"/>
                <w:bCs/>
                <w:noProof/>
                <w:sz w:val="16"/>
                <w:szCs w:val="16"/>
              </w:rPr>
            </w:pPr>
          </w:p>
        </w:tc>
      </w:tr>
    </w:tbl>
    <w:p w14:paraId="7F27511E" w14:textId="77777777" w:rsidR="004136E5" w:rsidRPr="00BA16B2" w:rsidRDefault="004136E5" w:rsidP="00F54997">
      <w:pPr>
        <w:pStyle w:val="Corpsdetexte2"/>
        <w:jc w:val="both"/>
        <w:rPr>
          <w:rFonts w:ascii="Calibri" w:hAnsi="Calibri"/>
          <w:i w:val="0"/>
          <w:caps/>
          <w:sz w:val="18"/>
          <w:szCs w:val="18"/>
        </w:rPr>
      </w:pPr>
    </w:p>
    <w:p w14:paraId="225FDCF8" w14:textId="77777777" w:rsidR="004136E5" w:rsidRPr="00BA16B2" w:rsidRDefault="004136E5" w:rsidP="00BB2E06">
      <w:pPr>
        <w:pStyle w:val="Paragraphedeliste"/>
        <w:shd w:val="clear" w:color="auto" w:fill="004379"/>
        <w:autoSpaceDE w:val="0"/>
        <w:autoSpaceDN w:val="0"/>
        <w:adjustRightInd w:val="0"/>
        <w:spacing w:after="60"/>
        <w:ind w:left="0"/>
        <w:rPr>
          <w:rFonts w:ascii="Calibri" w:hAnsi="Calibri"/>
          <w:b/>
          <w:smallCaps/>
          <w:color w:val="FFFFFF"/>
          <w:sz w:val="26"/>
          <w:szCs w:val="26"/>
        </w:rPr>
      </w:pPr>
      <w:r w:rsidRPr="00BA16B2">
        <w:rPr>
          <w:rFonts w:ascii="Calibri" w:hAnsi="Calibri"/>
          <w:b/>
          <w:smallCaps/>
          <w:color w:val="FFFFFF"/>
          <w:sz w:val="26"/>
          <w:szCs w:val="26"/>
        </w:rPr>
        <w:t>Les tendances de l’économie</w:t>
      </w:r>
    </w:p>
    <w:p w14:paraId="52ACCD51" w14:textId="77777777" w:rsidR="004136E5" w:rsidRPr="00BA16B2" w:rsidRDefault="004136E5" w:rsidP="00F54997">
      <w:pPr>
        <w:jc w:val="both"/>
        <w:rPr>
          <w:rFonts w:ascii="Calibri" w:hAnsi="Calibri"/>
        </w:rPr>
      </w:pPr>
    </w:p>
    <w:p w14:paraId="62C93B59" w14:textId="142D063C" w:rsidR="00C8304D" w:rsidRPr="00C8304D" w:rsidRDefault="006F5769" w:rsidP="00C8304D">
      <w:pPr>
        <w:pStyle w:val="Paragraphedeliste"/>
        <w:numPr>
          <w:ilvl w:val="0"/>
          <w:numId w:val="3"/>
        </w:numPr>
        <w:jc w:val="both"/>
        <w:rPr>
          <w:rFonts w:asciiTheme="minorHAnsi" w:hAnsiTheme="minorHAnsi"/>
          <w:sz w:val="18"/>
          <w:szCs w:val="18"/>
        </w:rPr>
      </w:pPr>
      <w:r w:rsidRPr="00C8304D">
        <w:rPr>
          <w:rFonts w:asciiTheme="minorHAnsi" w:hAnsiTheme="minorHAnsi"/>
          <w:sz w:val="18"/>
          <w:szCs w:val="18"/>
        </w:rPr>
        <w:t>1° producteur de cuivre en Afriqu</w:t>
      </w:r>
      <w:r w:rsidR="00C8304D" w:rsidRPr="00C8304D">
        <w:rPr>
          <w:rFonts w:asciiTheme="minorHAnsi" w:hAnsiTheme="minorHAnsi"/>
          <w:sz w:val="18"/>
          <w:szCs w:val="18"/>
        </w:rPr>
        <w:t>e.</w:t>
      </w:r>
      <w:r w:rsidR="00C8304D">
        <w:rPr>
          <w:rFonts w:asciiTheme="minorHAnsi" w:hAnsiTheme="minorHAnsi"/>
          <w:sz w:val="18"/>
          <w:szCs w:val="18"/>
        </w:rPr>
        <w:t xml:space="preserve"> 5° producteur mondiale de cuivre</w:t>
      </w:r>
    </w:p>
    <w:p w14:paraId="05FA68FF" w14:textId="77777777" w:rsidR="00C8304D" w:rsidRPr="00C8304D" w:rsidRDefault="00F863F3" w:rsidP="00C8304D">
      <w:pPr>
        <w:pStyle w:val="Paragraphedeliste"/>
        <w:numPr>
          <w:ilvl w:val="0"/>
          <w:numId w:val="3"/>
        </w:numPr>
        <w:jc w:val="both"/>
        <w:rPr>
          <w:rFonts w:asciiTheme="minorHAnsi" w:hAnsiTheme="minorHAnsi"/>
          <w:sz w:val="18"/>
          <w:szCs w:val="18"/>
        </w:rPr>
      </w:pPr>
      <w:r w:rsidRPr="00C8304D">
        <w:rPr>
          <w:rFonts w:asciiTheme="minorHAnsi" w:hAnsiTheme="minorHAnsi"/>
          <w:sz w:val="18"/>
          <w:szCs w:val="18"/>
        </w:rPr>
        <w:t>1° producteur mondial de cobalt</w:t>
      </w:r>
      <w:r w:rsidR="00C8304D" w:rsidRPr="00C8304D">
        <w:rPr>
          <w:rFonts w:asciiTheme="minorHAnsi" w:hAnsiTheme="minorHAnsi"/>
          <w:sz w:val="18"/>
          <w:szCs w:val="18"/>
        </w:rPr>
        <w:t>.</w:t>
      </w:r>
    </w:p>
    <w:p w14:paraId="7C896B59" w14:textId="77777777" w:rsidR="00C8304D" w:rsidRPr="00C8304D" w:rsidRDefault="00C8304D" w:rsidP="00C8304D">
      <w:pPr>
        <w:pStyle w:val="Paragraphedeliste"/>
        <w:numPr>
          <w:ilvl w:val="0"/>
          <w:numId w:val="3"/>
        </w:numPr>
        <w:jc w:val="both"/>
        <w:rPr>
          <w:rFonts w:asciiTheme="minorHAnsi" w:hAnsiTheme="minorHAnsi"/>
          <w:sz w:val="18"/>
          <w:szCs w:val="18"/>
        </w:rPr>
      </w:pPr>
      <w:r w:rsidRPr="00C8304D">
        <w:rPr>
          <w:rFonts w:asciiTheme="minorHAnsi" w:hAnsiTheme="minorHAnsi"/>
          <w:sz w:val="18"/>
          <w:szCs w:val="18"/>
        </w:rPr>
        <w:t>I</w:t>
      </w:r>
      <w:r w:rsidR="00F863F3" w:rsidRPr="00C8304D">
        <w:rPr>
          <w:rFonts w:asciiTheme="minorHAnsi" w:hAnsiTheme="minorHAnsi"/>
          <w:sz w:val="18"/>
          <w:szCs w:val="18"/>
        </w:rPr>
        <w:t xml:space="preserve">mportantes réserves de lithium et d’or. </w:t>
      </w:r>
    </w:p>
    <w:p w14:paraId="6DA27735" w14:textId="77777777" w:rsidR="00C8304D" w:rsidRDefault="00C8304D" w:rsidP="007109A4">
      <w:pPr>
        <w:jc w:val="both"/>
        <w:rPr>
          <w:rFonts w:asciiTheme="minorHAnsi" w:hAnsiTheme="minorHAnsi"/>
          <w:sz w:val="18"/>
          <w:szCs w:val="18"/>
        </w:rPr>
      </w:pPr>
    </w:p>
    <w:p w14:paraId="4A4D713F" w14:textId="3127743E" w:rsidR="00F863F3" w:rsidRPr="00EE21B5" w:rsidRDefault="00F863F3" w:rsidP="007109A4">
      <w:pPr>
        <w:jc w:val="both"/>
        <w:rPr>
          <w:rFonts w:asciiTheme="minorHAnsi" w:hAnsiTheme="minorHAnsi"/>
          <w:sz w:val="18"/>
          <w:szCs w:val="18"/>
        </w:rPr>
      </w:pPr>
      <w:r w:rsidRPr="00EE21B5">
        <w:rPr>
          <w:rFonts w:asciiTheme="minorHAnsi" w:hAnsiTheme="minorHAnsi"/>
          <w:sz w:val="18"/>
          <w:szCs w:val="18"/>
        </w:rPr>
        <w:t xml:space="preserve">Le secteur minier contribue </w:t>
      </w:r>
      <w:r w:rsidR="008000ED">
        <w:rPr>
          <w:rFonts w:asciiTheme="minorHAnsi" w:hAnsiTheme="minorHAnsi"/>
          <w:sz w:val="18"/>
          <w:szCs w:val="18"/>
        </w:rPr>
        <w:t>au</w:t>
      </w:r>
      <w:r w:rsidRPr="00EE21B5">
        <w:rPr>
          <w:rFonts w:asciiTheme="minorHAnsi" w:hAnsiTheme="minorHAnsi"/>
          <w:sz w:val="18"/>
          <w:szCs w:val="18"/>
        </w:rPr>
        <w:t xml:space="preserve"> 2/3 de la c</w:t>
      </w:r>
      <w:r w:rsidR="006F5769" w:rsidRPr="00EE21B5">
        <w:rPr>
          <w:rFonts w:asciiTheme="minorHAnsi" w:hAnsiTheme="minorHAnsi"/>
          <w:sz w:val="18"/>
          <w:szCs w:val="18"/>
        </w:rPr>
        <w:t xml:space="preserve">roissance du pays et </w:t>
      </w:r>
      <w:r w:rsidRPr="00EE21B5">
        <w:rPr>
          <w:rFonts w:asciiTheme="minorHAnsi" w:hAnsiTheme="minorHAnsi"/>
          <w:sz w:val="18"/>
          <w:szCs w:val="18"/>
        </w:rPr>
        <w:t>90% des exportations congolaises sont des minéraux (cuivre et cobalt)</w:t>
      </w:r>
      <w:r w:rsidR="008000ED">
        <w:rPr>
          <w:rFonts w:asciiTheme="minorHAnsi" w:hAnsiTheme="minorHAnsi"/>
          <w:sz w:val="18"/>
          <w:szCs w:val="18"/>
        </w:rPr>
        <w:t>.</w:t>
      </w:r>
    </w:p>
    <w:p w14:paraId="17FE490B" w14:textId="5560F619" w:rsidR="00152218" w:rsidRDefault="003D11EB" w:rsidP="007109A4">
      <w:pPr>
        <w:jc w:val="both"/>
        <w:rPr>
          <w:rFonts w:asciiTheme="minorHAnsi" w:hAnsiTheme="minorHAnsi"/>
          <w:sz w:val="18"/>
          <w:szCs w:val="18"/>
        </w:rPr>
      </w:pPr>
      <w:r w:rsidRPr="00EE21B5">
        <w:rPr>
          <w:rFonts w:asciiTheme="minorHAnsi" w:hAnsiTheme="minorHAnsi"/>
          <w:sz w:val="18"/>
          <w:szCs w:val="18"/>
        </w:rPr>
        <w:t>L’</w:t>
      </w:r>
      <w:r w:rsidR="00AC75CB" w:rsidRPr="00EE21B5">
        <w:rPr>
          <w:rFonts w:asciiTheme="minorHAnsi" w:hAnsiTheme="minorHAnsi"/>
          <w:sz w:val="18"/>
          <w:szCs w:val="18"/>
        </w:rPr>
        <w:t>économie</w:t>
      </w:r>
      <w:r w:rsidRPr="00EE21B5">
        <w:rPr>
          <w:rFonts w:asciiTheme="minorHAnsi" w:hAnsiTheme="minorHAnsi"/>
          <w:sz w:val="18"/>
          <w:szCs w:val="18"/>
        </w:rPr>
        <w:t xml:space="preserve"> congolaise s’est montrée résiliente face aux ef</w:t>
      </w:r>
      <w:r w:rsidR="0002130D" w:rsidRPr="00EE21B5">
        <w:rPr>
          <w:rFonts w:asciiTheme="minorHAnsi" w:hAnsiTheme="minorHAnsi"/>
          <w:sz w:val="18"/>
          <w:szCs w:val="18"/>
        </w:rPr>
        <w:t xml:space="preserve">fets redoutés de </w:t>
      </w:r>
      <w:r w:rsidR="00DE754A">
        <w:rPr>
          <w:rFonts w:asciiTheme="minorHAnsi" w:hAnsiTheme="minorHAnsi"/>
          <w:sz w:val="18"/>
          <w:szCs w:val="18"/>
        </w:rPr>
        <w:t xml:space="preserve">la </w:t>
      </w:r>
      <w:r w:rsidR="0002130D" w:rsidRPr="00EE21B5">
        <w:rPr>
          <w:rFonts w:asciiTheme="minorHAnsi" w:hAnsiTheme="minorHAnsi"/>
          <w:sz w:val="18"/>
          <w:szCs w:val="18"/>
        </w:rPr>
        <w:t>Covid19</w:t>
      </w:r>
      <w:r w:rsidR="008000ED">
        <w:rPr>
          <w:rFonts w:asciiTheme="minorHAnsi" w:hAnsiTheme="minorHAnsi"/>
          <w:sz w:val="18"/>
          <w:szCs w:val="18"/>
        </w:rPr>
        <w:t>. Les chiffres officiels indiquent davantage une « présence » du virus, qu’une vague épidémiologique.</w:t>
      </w:r>
      <w:r w:rsidR="0002130D" w:rsidRPr="00EE21B5">
        <w:rPr>
          <w:rFonts w:asciiTheme="minorHAnsi" w:hAnsiTheme="minorHAnsi"/>
          <w:sz w:val="18"/>
          <w:szCs w:val="18"/>
        </w:rPr>
        <w:t xml:space="preserve"> </w:t>
      </w:r>
      <w:r w:rsidR="008000ED">
        <w:rPr>
          <w:rFonts w:asciiTheme="minorHAnsi" w:hAnsiTheme="minorHAnsi"/>
          <w:sz w:val="18"/>
          <w:szCs w:val="18"/>
        </w:rPr>
        <w:t>L</w:t>
      </w:r>
      <w:r w:rsidR="006F5769" w:rsidRPr="00EE21B5">
        <w:rPr>
          <w:rFonts w:asciiTheme="minorHAnsi" w:hAnsiTheme="minorHAnsi"/>
          <w:sz w:val="18"/>
          <w:szCs w:val="18"/>
        </w:rPr>
        <w:t>a croissanc</w:t>
      </w:r>
      <w:r w:rsidR="006A7856" w:rsidRPr="00EE21B5">
        <w:rPr>
          <w:rFonts w:asciiTheme="minorHAnsi" w:hAnsiTheme="minorHAnsi"/>
          <w:sz w:val="18"/>
          <w:szCs w:val="18"/>
        </w:rPr>
        <w:t>e du PIB réel s’est située à 1,7</w:t>
      </w:r>
      <w:r w:rsidR="006F5769" w:rsidRPr="00EE21B5">
        <w:rPr>
          <w:rFonts w:asciiTheme="minorHAnsi" w:hAnsiTheme="minorHAnsi"/>
          <w:sz w:val="18"/>
          <w:szCs w:val="18"/>
        </w:rPr>
        <w:t>% contre 4,4% réali</w:t>
      </w:r>
      <w:r w:rsidR="004C5B44" w:rsidRPr="00EE21B5">
        <w:rPr>
          <w:rFonts w:asciiTheme="minorHAnsi" w:hAnsiTheme="minorHAnsi"/>
          <w:sz w:val="18"/>
          <w:szCs w:val="18"/>
        </w:rPr>
        <w:t>sé</w:t>
      </w:r>
      <w:r w:rsidR="006F5769" w:rsidRPr="00EE21B5">
        <w:rPr>
          <w:rFonts w:asciiTheme="minorHAnsi" w:hAnsiTheme="minorHAnsi"/>
          <w:sz w:val="18"/>
          <w:szCs w:val="18"/>
        </w:rPr>
        <w:t xml:space="preserve"> en 2019 </w:t>
      </w:r>
      <w:r w:rsidR="0067318C" w:rsidRPr="00EE21B5">
        <w:rPr>
          <w:rFonts w:asciiTheme="minorHAnsi" w:hAnsiTheme="minorHAnsi"/>
          <w:sz w:val="18"/>
          <w:szCs w:val="18"/>
        </w:rPr>
        <w:t xml:space="preserve">alors que la Banque mondiale prévoyait une récession de -2,2%. Cette situation </w:t>
      </w:r>
      <w:r w:rsidR="00DE754A" w:rsidRPr="00EE21B5">
        <w:rPr>
          <w:rFonts w:asciiTheme="minorHAnsi" w:hAnsiTheme="minorHAnsi"/>
          <w:sz w:val="18"/>
          <w:szCs w:val="18"/>
        </w:rPr>
        <w:t>tient principalement</w:t>
      </w:r>
      <w:r w:rsidR="0002130D" w:rsidRPr="00EE21B5">
        <w:rPr>
          <w:rFonts w:asciiTheme="minorHAnsi" w:hAnsiTheme="minorHAnsi"/>
          <w:sz w:val="18"/>
          <w:szCs w:val="18"/>
        </w:rPr>
        <w:t xml:space="preserve"> à</w:t>
      </w:r>
      <w:r w:rsidR="00C50452" w:rsidRPr="00EE21B5">
        <w:rPr>
          <w:rFonts w:asciiTheme="minorHAnsi" w:hAnsiTheme="minorHAnsi"/>
          <w:sz w:val="18"/>
          <w:szCs w:val="18"/>
        </w:rPr>
        <w:t xml:space="preserve"> la performance du secteur </w:t>
      </w:r>
      <w:r w:rsidR="0002130D" w:rsidRPr="00EE21B5">
        <w:rPr>
          <w:rFonts w:asciiTheme="minorHAnsi" w:hAnsiTheme="minorHAnsi"/>
          <w:sz w:val="18"/>
          <w:szCs w:val="18"/>
        </w:rPr>
        <w:t>minier (production record de 1,6 millions de tonnes de cuivre en 2020)</w:t>
      </w:r>
      <w:r w:rsidR="00DE754A">
        <w:rPr>
          <w:rFonts w:asciiTheme="minorHAnsi" w:hAnsiTheme="minorHAnsi"/>
          <w:sz w:val="18"/>
          <w:szCs w:val="18"/>
        </w:rPr>
        <w:t>,</w:t>
      </w:r>
      <w:r w:rsidR="0067318C" w:rsidRPr="00EE21B5">
        <w:rPr>
          <w:rFonts w:asciiTheme="minorHAnsi" w:hAnsiTheme="minorHAnsi"/>
          <w:sz w:val="18"/>
          <w:szCs w:val="18"/>
        </w:rPr>
        <w:t xml:space="preserve"> </w:t>
      </w:r>
      <w:r w:rsidR="00C50452" w:rsidRPr="00EE21B5">
        <w:rPr>
          <w:rFonts w:asciiTheme="minorHAnsi" w:hAnsiTheme="minorHAnsi"/>
          <w:sz w:val="18"/>
          <w:szCs w:val="18"/>
        </w:rPr>
        <w:t xml:space="preserve">à la faveur des mesures de cantonnement des ouvriers dans les mines </w:t>
      </w:r>
      <w:r w:rsidR="0002130D" w:rsidRPr="00EE21B5">
        <w:rPr>
          <w:rFonts w:asciiTheme="minorHAnsi" w:hAnsiTheme="minorHAnsi" w:cs="Arial"/>
          <w:sz w:val="18"/>
          <w:szCs w:val="18"/>
          <w:shd w:val="clear" w:color="auto" w:fill="FFFFFF"/>
        </w:rPr>
        <w:t xml:space="preserve"> prises par le gouvernement et les compagnies</w:t>
      </w:r>
      <w:r w:rsidR="0067318C" w:rsidRPr="00EE21B5">
        <w:rPr>
          <w:rFonts w:asciiTheme="minorHAnsi" w:hAnsiTheme="minorHAnsi" w:cs="Arial"/>
          <w:sz w:val="18"/>
          <w:szCs w:val="18"/>
          <w:shd w:val="clear" w:color="auto" w:fill="FFFFFF"/>
        </w:rPr>
        <w:t xml:space="preserve"> minières</w:t>
      </w:r>
      <w:r w:rsidR="0002130D" w:rsidRPr="00EE21B5">
        <w:rPr>
          <w:rFonts w:asciiTheme="minorHAnsi" w:hAnsiTheme="minorHAnsi" w:cs="Arial"/>
          <w:sz w:val="18"/>
          <w:szCs w:val="18"/>
          <w:shd w:val="clear" w:color="auto" w:fill="FFFFFF"/>
        </w:rPr>
        <w:t xml:space="preserve"> pour poursuivre les activités mal</w:t>
      </w:r>
      <w:r w:rsidR="006F5769" w:rsidRPr="00EE21B5">
        <w:rPr>
          <w:rFonts w:asciiTheme="minorHAnsi" w:hAnsiTheme="minorHAnsi" w:cs="Arial"/>
          <w:sz w:val="18"/>
          <w:szCs w:val="18"/>
          <w:shd w:val="clear" w:color="auto" w:fill="FFFFFF"/>
        </w:rPr>
        <w:t>gré la crise sanitaire mondiale</w:t>
      </w:r>
      <w:r w:rsidR="0035678F" w:rsidRPr="00EE21B5">
        <w:rPr>
          <w:rFonts w:asciiTheme="minorHAnsi" w:hAnsiTheme="minorHAnsi" w:cs="Arial"/>
          <w:sz w:val="18"/>
          <w:szCs w:val="18"/>
          <w:shd w:val="clear" w:color="auto" w:fill="FFFFFF"/>
        </w:rPr>
        <w:t>(BCC</w:t>
      </w:r>
      <w:r w:rsidR="006F5769" w:rsidRPr="00EE21B5">
        <w:rPr>
          <w:rFonts w:asciiTheme="minorHAnsi" w:hAnsiTheme="minorHAnsi" w:cs="Arial"/>
          <w:sz w:val="18"/>
          <w:szCs w:val="18"/>
          <w:shd w:val="clear" w:color="auto" w:fill="FFFFFF"/>
        </w:rPr>
        <w:t>)</w:t>
      </w:r>
      <w:r w:rsidR="0002130D" w:rsidRPr="00EE21B5">
        <w:rPr>
          <w:rFonts w:asciiTheme="minorHAnsi" w:hAnsiTheme="minorHAnsi"/>
          <w:sz w:val="18"/>
          <w:szCs w:val="18"/>
        </w:rPr>
        <w:t>.</w:t>
      </w:r>
    </w:p>
    <w:p w14:paraId="7EFC7663" w14:textId="77777777" w:rsidR="008000ED" w:rsidRPr="00EE21B5" w:rsidRDefault="008000ED" w:rsidP="007109A4">
      <w:pPr>
        <w:jc w:val="both"/>
        <w:rPr>
          <w:rFonts w:asciiTheme="minorHAnsi" w:hAnsiTheme="minorHAnsi"/>
          <w:sz w:val="18"/>
          <w:szCs w:val="18"/>
        </w:rPr>
      </w:pPr>
    </w:p>
    <w:p w14:paraId="1144E598" w14:textId="14C0A1A3" w:rsidR="00C50452" w:rsidRPr="00EE21B5" w:rsidRDefault="006A7856" w:rsidP="007109A4">
      <w:pPr>
        <w:jc w:val="both"/>
        <w:rPr>
          <w:rFonts w:asciiTheme="minorHAnsi" w:hAnsiTheme="minorHAnsi"/>
          <w:sz w:val="18"/>
          <w:szCs w:val="18"/>
        </w:rPr>
      </w:pPr>
      <w:r w:rsidRPr="00EE21B5">
        <w:rPr>
          <w:rFonts w:asciiTheme="minorHAnsi" w:hAnsiTheme="minorHAnsi"/>
          <w:sz w:val="18"/>
          <w:szCs w:val="18"/>
        </w:rPr>
        <w:t xml:space="preserve">L’année </w:t>
      </w:r>
      <w:r w:rsidR="00152218" w:rsidRPr="00EE21B5">
        <w:rPr>
          <w:rFonts w:asciiTheme="minorHAnsi" w:hAnsiTheme="minorHAnsi"/>
          <w:sz w:val="18"/>
          <w:szCs w:val="18"/>
        </w:rPr>
        <w:t xml:space="preserve">2021 semble augurer encore de bonnes perspectives </w:t>
      </w:r>
      <w:r w:rsidR="0002130D" w:rsidRPr="00EE21B5">
        <w:rPr>
          <w:rFonts w:asciiTheme="minorHAnsi" w:hAnsiTheme="minorHAnsi"/>
          <w:sz w:val="18"/>
          <w:szCs w:val="18"/>
        </w:rPr>
        <w:t xml:space="preserve">grâce à la </w:t>
      </w:r>
      <w:r w:rsidR="00DE754A">
        <w:rPr>
          <w:rFonts w:asciiTheme="minorHAnsi" w:hAnsiTheme="minorHAnsi"/>
          <w:sz w:val="18"/>
          <w:szCs w:val="18"/>
        </w:rPr>
        <w:t xml:space="preserve">(très) </w:t>
      </w:r>
      <w:r w:rsidR="0002130D" w:rsidRPr="00EE21B5">
        <w:rPr>
          <w:rFonts w:asciiTheme="minorHAnsi" w:hAnsiTheme="minorHAnsi"/>
          <w:sz w:val="18"/>
          <w:szCs w:val="18"/>
        </w:rPr>
        <w:t xml:space="preserve">bonne tenue des cours mondiaux des principaux métaux </w:t>
      </w:r>
      <w:r w:rsidR="006F5769" w:rsidRPr="00EE21B5">
        <w:rPr>
          <w:rFonts w:asciiTheme="minorHAnsi" w:hAnsiTheme="minorHAnsi"/>
          <w:sz w:val="18"/>
          <w:szCs w:val="18"/>
        </w:rPr>
        <w:t>(cuivre</w:t>
      </w:r>
      <w:r w:rsidR="0002130D" w:rsidRPr="00EE21B5">
        <w:rPr>
          <w:rFonts w:asciiTheme="minorHAnsi" w:hAnsiTheme="minorHAnsi"/>
          <w:sz w:val="18"/>
          <w:szCs w:val="18"/>
        </w:rPr>
        <w:t xml:space="preserve"> et cobalt</w:t>
      </w:r>
      <w:r w:rsidR="00DE754A" w:rsidRPr="00EE21B5">
        <w:rPr>
          <w:rFonts w:asciiTheme="minorHAnsi" w:hAnsiTheme="minorHAnsi"/>
          <w:sz w:val="18"/>
          <w:szCs w:val="18"/>
        </w:rPr>
        <w:t>)</w:t>
      </w:r>
      <w:r w:rsidR="00DE754A">
        <w:rPr>
          <w:rFonts w:asciiTheme="minorHAnsi" w:hAnsiTheme="minorHAnsi"/>
          <w:sz w:val="18"/>
          <w:szCs w:val="18"/>
        </w:rPr>
        <w:t xml:space="preserve"> et </w:t>
      </w:r>
      <w:r w:rsidR="00DE754A" w:rsidRPr="00EE21B5">
        <w:rPr>
          <w:rFonts w:asciiTheme="minorHAnsi" w:hAnsiTheme="minorHAnsi"/>
          <w:sz w:val="18"/>
          <w:szCs w:val="18"/>
        </w:rPr>
        <w:t>l’entrée</w:t>
      </w:r>
      <w:r w:rsidR="007C7210" w:rsidRPr="00EE21B5">
        <w:rPr>
          <w:rFonts w:asciiTheme="minorHAnsi" w:hAnsiTheme="minorHAnsi"/>
          <w:sz w:val="18"/>
          <w:szCs w:val="18"/>
        </w:rPr>
        <w:t xml:space="preserve"> en production de </w:t>
      </w:r>
      <w:r w:rsidR="004045E9" w:rsidRPr="00EE21B5">
        <w:rPr>
          <w:rFonts w:asciiTheme="minorHAnsi" w:hAnsiTheme="minorHAnsi"/>
          <w:sz w:val="18"/>
          <w:szCs w:val="18"/>
        </w:rPr>
        <w:t>plusieurs grands projets miniers comme le projet</w:t>
      </w:r>
      <w:r w:rsidR="007C7210" w:rsidRPr="00EE21B5">
        <w:rPr>
          <w:rFonts w:asciiTheme="minorHAnsi" w:hAnsiTheme="minorHAnsi"/>
          <w:sz w:val="18"/>
          <w:szCs w:val="18"/>
        </w:rPr>
        <w:t xml:space="preserve"> Kamoa-Kakula</w:t>
      </w:r>
      <w:r w:rsidR="00DE754A">
        <w:rPr>
          <w:rFonts w:asciiTheme="minorHAnsi" w:hAnsiTheme="minorHAnsi"/>
          <w:sz w:val="18"/>
          <w:szCs w:val="18"/>
        </w:rPr>
        <w:t>. Il faut également relever</w:t>
      </w:r>
      <w:r w:rsidR="00DE754A" w:rsidRPr="00EE21B5">
        <w:rPr>
          <w:rFonts w:asciiTheme="minorHAnsi" w:hAnsiTheme="minorHAnsi"/>
          <w:sz w:val="18"/>
          <w:szCs w:val="18"/>
        </w:rPr>
        <w:t xml:space="preserve"> l’engagement</w:t>
      </w:r>
      <w:r w:rsidR="00152218" w:rsidRPr="00EE21B5">
        <w:rPr>
          <w:rFonts w:asciiTheme="minorHAnsi" w:hAnsiTheme="minorHAnsi"/>
          <w:sz w:val="18"/>
          <w:szCs w:val="18"/>
        </w:rPr>
        <w:t xml:space="preserve"> du président </w:t>
      </w:r>
      <w:r w:rsidR="00506542">
        <w:rPr>
          <w:rFonts w:asciiTheme="minorHAnsi" w:hAnsiTheme="minorHAnsi"/>
          <w:sz w:val="18"/>
          <w:szCs w:val="18"/>
        </w:rPr>
        <w:t>d’</w:t>
      </w:r>
      <w:r w:rsidR="00EE21B5" w:rsidRPr="00EE21B5">
        <w:rPr>
          <w:rFonts w:asciiTheme="minorHAnsi" w:hAnsiTheme="minorHAnsi"/>
          <w:sz w:val="18"/>
          <w:szCs w:val="18"/>
        </w:rPr>
        <w:t>assainir l’environnement des affaires</w:t>
      </w:r>
      <w:r w:rsidR="00DE754A">
        <w:rPr>
          <w:rFonts w:asciiTheme="minorHAnsi" w:hAnsiTheme="minorHAnsi"/>
          <w:sz w:val="18"/>
          <w:szCs w:val="18"/>
        </w:rPr>
        <w:t xml:space="preserve">. En contrepartie, la </w:t>
      </w:r>
      <w:r w:rsidR="00EE21B5" w:rsidRPr="00EE21B5">
        <w:rPr>
          <w:rFonts w:asciiTheme="minorHAnsi" w:hAnsiTheme="minorHAnsi"/>
          <w:sz w:val="18"/>
          <w:szCs w:val="18"/>
        </w:rPr>
        <w:t xml:space="preserve">RDC </w:t>
      </w:r>
      <w:r w:rsidR="00DE754A">
        <w:rPr>
          <w:rFonts w:asciiTheme="minorHAnsi" w:hAnsiTheme="minorHAnsi"/>
          <w:sz w:val="18"/>
          <w:szCs w:val="18"/>
        </w:rPr>
        <w:t>pourrait voir ses efforts de négociations aboutir favorablement</w:t>
      </w:r>
      <w:r w:rsidR="00EE21B5" w:rsidRPr="00EE21B5">
        <w:rPr>
          <w:rFonts w:asciiTheme="minorHAnsi" w:hAnsiTheme="minorHAnsi"/>
          <w:sz w:val="18"/>
          <w:szCs w:val="18"/>
        </w:rPr>
        <w:t xml:space="preserve"> </w:t>
      </w:r>
      <w:r w:rsidR="00DE754A">
        <w:rPr>
          <w:rFonts w:asciiTheme="minorHAnsi" w:hAnsiTheme="minorHAnsi"/>
          <w:sz w:val="18"/>
          <w:szCs w:val="18"/>
        </w:rPr>
        <w:t>et ainsi conclure</w:t>
      </w:r>
      <w:r w:rsidR="00EE21B5" w:rsidRPr="00EE21B5">
        <w:rPr>
          <w:rFonts w:asciiTheme="minorHAnsi" w:hAnsiTheme="minorHAnsi"/>
          <w:sz w:val="18"/>
          <w:szCs w:val="18"/>
        </w:rPr>
        <w:t xml:space="preserve"> un </w:t>
      </w:r>
      <w:r w:rsidR="001E7657" w:rsidRPr="00EE21B5">
        <w:rPr>
          <w:rFonts w:asciiTheme="minorHAnsi" w:hAnsiTheme="minorHAnsi"/>
          <w:sz w:val="18"/>
          <w:szCs w:val="18"/>
        </w:rPr>
        <w:t>programme avec le FMI d’ici fin Juin</w:t>
      </w:r>
      <w:r w:rsidR="00EE21B5" w:rsidRPr="00EE21B5">
        <w:rPr>
          <w:rFonts w:asciiTheme="minorHAnsi" w:hAnsiTheme="minorHAnsi"/>
          <w:sz w:val="18"/>
          <w:szCs w:val="18"/>
        </w:rPr>
        <w:t xml:space="preserve"> 2021 avec à la clé un appui de 1,5 Mds $ sur trois ans</w:t>
      </w:r>
      <w:r w:rsidR="006F5769" w:rsidRPr="00EE21B5">
        <w:rPr>
          <w:rFonts w:asciiTheme="minorHAnsi" w:hAnsiTheme="minorHAnsi"/>
          <w:sz w:val="18"/>
          <w:szCs w:val="18"/>
        </w:rPr>
        <w:t xml:space="preserve">. </w:t>
      </w:r>
      <w:r w:rsidR="00152218" w:rsidRPr="00EE21B5">
        <w:rPr>
          <w:rFonts w:asciiTheme="minorHAnsi" w:hAnsiTheme="minorHAnsi"/>
          <w:sz w:val="18"/>
          <w:szCs w:val="18"/>
        </w:rPr>
        <w:t xml:space="preserve">Selon la Banque </w:t>
      </w:r>
      <w:r w:rsidR="00DE754A">
        <w:rPr>
          <w:rFonts w:asciiTheme="minorHAnsi" w:hAnsiTheme="minorHAnsi"/>
          <w:sz w:val="18"/>
          <w:szCs w:val="18"/>
        </w:rPr>
        <w:t>C</w:t>
      </w:r>
      <w:r w:rsidR="00152218" w:rsidRPr="00EE21B5">
        <w:rPr>
          <w:rFonts w:asciiTheme="minorHAnsi" w:hAnsiTheme="minorHAnsi"/>
          <w:sz w:val="18"/>
          <w:szCs w:val="18"/>
        </w:rPr>
        <w:t>entrale</w:t>
      </w:r>
      <w:r w:rsidR="00506542">
        <w:rPr>
          <w:rFonts w:asciiTheme="minorHAnsi" w:hAnsiTheme="minorHAnsi"/>
          <w:sz w:val="18"/>
          <w:szCs w:val="18"/>
        </w:rPr>
        <w:t xml:space="preserve"> du Congo,</w:t>
      </w:r>
      <w:r w:rsidR="00152218" w:rsidRPr="00EE21B5">
        <w:rPr>
          <w:rFonts w:asciiTheme="minorHAnsi" w:hAnsiTheme="minorHAnsi"/>
          <w:sz w:val="18"/>
          <w:szCs w:val="18"/>
        </w:rPr>
        <w:t xml:space="preserve"> le cadre macroéconomique est stable depuis le début de l’année, les réser</w:t>
      </w:r>
      <w:r w:rsidR="00506542">
        <w:rPr>
          <w:rFonts w:asciiTheme="minorHAnsi" w:hAnsiTheme="minorHAnsi"/>
          <w:sz w:val="18"/>
          <w:szCs w:val="18"/>
        </w:rPr>
        <w:t>ves de change qui avaient baissé drastiquement</w:t>
      </w:r>
      <w:r w:rsidR="00152218" w:rsidRPr="00EE21B5">
        <w:rPr>
          <w:rFonts w:asciiTheme="minorHAnsi" w:hAnsiTheme="minorHAnsi"/>
          <w:sz w:val="18"/>
          <w:szCs w:val="18"/>
        </w:rPr>
        <w:t xml:space="preserve"> à 500 M$ fin 2020, ont doublé s’élevant à 1,2 Mds $ fin Mai. </w:t>
      </w:r>
      <w:r w:rsidR="00506542" w:rsidRPr="00EE21B5">
        <w:rPr>
          <w:rFonts w:asciiTheme="minorHAnsi" w:hAnsiTheme="minorHAnsi"/>
          <w:sz w:val="18"/>
          <w:szCs w:val="18"/>
        </w:rPr>
        <w:t>La</w:t>
      </w:r>
      <w:r w:rsidR="00EE21B5" w:rsidRPr="00EE21B5">
        <w:rPr>
          <w:rFonts w:asciiTheme="minorHAnsi" w:hAnsiTheme="minorHAnsi"/>
          <w:sz w:val="18"/>
          <w:szCs w:val="18"/>
        </w:rPr>
        <w:t xml:space="preserve"> Banque mondiale prévoit une croissance du PIB de 3,8% pour RDC en 2021.</w:t>
      </w:r>
    </w:p>
    <w:p w14:paraId="1B28AD58" w14:textId="79CDCA54" w:rsidR="004136E5" w:rsidRDefault="004136E5" w:rsidP="007109A4">
      <w:pPr>
        <w:jc w:val="both"/>
        <w:rPr>
          <w:rFonts w:ascii="Calibri" w:hAnsi="Calibri"/>
          <w:sz w:val="18"/>
          <w:szCs w:val="18"/>
        </w:rPr>
      </w:pPr>
      <w:r w:rsidRPr="00BA16B2">
        <w:rPr>
          <w:rFonts w:ascii="Calibri" w:hAnsi="Calibri"/>
          <w:sz w:val="18"/>
          <w:szCs w:val="18"/>
        </w:rPr>
        <w:br w:type="page"/>
      </w:r>
    </w:p>
    <w:p w14:paraId="66D7F1F9" w14:textId="056AC83C" w:rsidR="00DE754A" w:rsidRDefault="00DE754A" w:rsidP="007109A4">
      <w:pPr>
        <w:jc w:val="both"/>
        <w:rPr>
          <w:rFonts w:ascii="Calibri" w:hAnsi="Calibri"/>
          <w:sz w:val="18"/>
          <w:szCs w:val="18"/>
        </w:rPr>
      </w:pPr>
    </w:p>
    <w:p w14:paraId="6C90530D" w14:textId="77CF0ED5" w:rsidR="00DE754A" w:rsidRDefault="00DE754A" w:rsidP="007109A4">
      <w:pPr>
        <w:jc w:val="both"/>
        <w:rPr>
          <w:rFonts w:ascii="Calibri" w:hAnsi="Calibri"/>
          <w:sz w:val="18"/>
          <w:szCs w:val="18"/>
        </w:rPr>
      </w:pPr>
    </w:p>
    <w:p w14:paraId="5D78FDFC" w14:textId="77777777" w:rsidR="00DE754A" w:rsidRPr="00BA16B2" w:rsidRDefault="00DE754A" w:rsidP="007109A4">
      <w:pPr>
        <w:jc w:val="both"/>
        <w:rPr>
          <w:rFonts w:ascii="Calibri" w:hAnsi="Calibri"/>
          <w:sz w:val="18"/>
          <w:szCs w:val="18"/>
        </w:rPr>
      </w:pPr>
    </w:p>
    <w:p w14:paraId="028EDA7F" w14:textId="77777777" w:rsidR="004136E5" w:rsidRPr="00BA16B2" w:rsidRDefault="004136E5" w:rsidP="00BB2E06">
      <w:pPr>
        <w:pStyle w:val="Paragraphedeliste"/>
        <w:shd w:val="clear" w:color="auto" w:fill="004379"/>
        <w:autoSpaceDE w:val="0"/>
        <w:autoSpaceDN w:val="0"/>
        <w:adjustRightInd w:val="0"/>
        <w:spacing w:after="60"/>
        <w:ind w:left="0"/>
        <w:rPr>
          <w:rFonts w:ascii="Calibri" w:hAnsi="Calibri"/>
          <w:b/>
          <w:smallCaps/>
          <w:color w:val="FFFFFF"/>
          <w:sz w:val="26"/>
          <w:szCs w:val="26"/>
        </w:rPr>
      </w:pPr>
      <w:r w:rsidRPr="00BA16B2">
        <w:rPr>
          <w:rFonts w:ascii="Calibri" w:hAnsi="Calibri"/>
          <w:b/>
          <w:smallCaps/>
          <w:color w:val="FFFFFF"/>
          <w:sz w:val="26"/>
          <w:szCs w:val="26"/>
        </w:rPr>
        <w:t>Les échanges commerciaux Franco-</w:t>
      </w:r>
      <w:r w:rsidR="00E82C19">
        <w:rPr>
          <w:rFonts w:ascii="Calibri" w:hAnsi="Calibri"/>
          <w:b/>
          <w:smallCaps/>
          <w:color w:val="FFFFFF"/>
          <w:sz w:val="26"/>
          <w:szCs w:val="26"/>
        </w:rPr>
        <w:t>CONGOLAIS</w:t>
      </w:r>
    </w:p>
    <w:p w14:paraId="3D60DF3A" w14:textId="77777777" w:rsidR="004136E5" w:rsidRPr="00BA16B2" w:rsidRDefault="004136E5" w:rsidP="00F54997">
      <w:pPr>
        <w:jc w:val="both"/>
        <w:rPr>
          <w:rFonts w:ascii="Calibri" w:hAnsi="Calibri"/>
          <w:lang w:val="fr-CA" w:eastAsia="en-US"/>
        </w:rPr>
      </w:pPr>
    </w:p>
    <w:p w14:paraId="3AAFB224" w14:textId="7BD3A1A9" w:rsidR="00E92180" w:rsidRPr="00E92180" w:rsidRDefault="00E92180" w:rsidP="007109A4">
      <w:pPr>
        <w:jc w:val="both"/>
        <w:rPr>
          <w:rFonts w:asciiTheme="minorHAnsi" w:hAnsiTheme="minorHAnsi"/>
          <w:sz w:val="18"/>
          <w:szCs w:val="18"/>
        </w:rPr>
      </w:pPr>
      <w:r w:rsidRPr="00E92180">
        <w:rPr>
          <w:rFonts w:asciiTheme="minorHAnsi" w:hAnsiTheme="minorHAnsi"/>
          <w:color w:val="000000"/>
          <w:sz w:val="18"/>
          <w:szCs w:val="18"/>
        </w:rPr>
        <w:t xml:space="preserve">Les exportations vers la RDC ont fortement progressé dans le début des années 2000, en passant de 20 M€ (2000) jusqu’à un pic de 244 M€ en 2015. Depuis lors, elles se sont régulièrement contractées (237 M€ en 2016, 128 M€ en 2017 et 107 M€ en 2018) du fait de la contraction de la demande congolaise et de la montée en puissance des importations chinoises et </w:t>
      </w:r>
      <w:r w:rsidR="00DE754A">
        <w:rPr>
          <w:rFonts w:asciiTheme="minorHAnsi" w:hAnsiTheme="minorHAnsi"/>
          <w:color w:val="000000"/>
          <w:sz w:val="18"/>
          <w:szCs w:val="18"/>
        </w:rPr>
        <w:t>d’</w:t>
      </w:r>
      <w:r w:rsidRPr="00E92180">
        <w:rPr>
          <w:rFonts w:asciiTheme="minorHAnsi" w:hAnsiTheme="minorHAnsi"/>
          <w:color w:val="000000"/>
          <w:sz w:val="18"/>
          <w:szCs w:val="18"/>
        </w:rPr>
        <w:t xml:space="preserve">autres pays émergents (Afrique du sud et Inde). </w:t>
      </w:r>
    </w:p>
    <w:p w14:paraId="0151D909" w14:textId="77777777" w:rsidR="00E92180" w:rsidRPr="00E92180" w:rsidRDefault="00E92180" w:rsidP="007109A4">
      <w:pPr>
        <w:jc w:val="both"/>
        <w:rPr>
          <w:rFonts w:asciiTheme="minorHAnsi" w:hAnsiTheme="minorHAnsi"/>
          <w:sz w:val="18"/>
          <w:szCs w:val="18"/>
        </w:rPr>
      </w:pPr>
      <w:r w:rsidRPr="00E92180">
        <w:rPr>
          <w:rFonts w:asciiTheme="minorHAnsi" w:hAnsiTheme="minorHAnsi"/>
          <w:color w:val="000000"/>
          <w:sz w:val="18"/>
          <w:szCs w:val="18"/>
        </w:rPr>
        <w:t> </w:t>
      </w:r>
    </w:p>
    <w:p w14:paraId="3BFFEC76" w14:textId="77777777" w:rsidR="00E92180" w:rsidRPr="00E92180" w:rsidRDefault="00E92180" w:rsidP="007109A4">
      <w:pPr>
        <w:jc w:val="both"/>
        <w:rPr>
          <w:rFonts w:asciiTheme="minorHAnsi" w:hAnsiTheme="minorHAnsi"/>
          <w:sz w:val="18"/>
          <w:szCs w:val="18"/>
        </w:rPr>
      </w:pPr>
      <w:r w:rsidRPr="00E92180">
        <w:rPr>
          <w:rFonts w:asciiTheme="minorHAnsi" w:hAnsiTheme="minorHAnsi"/>
          <w:color w:val="000000"/>
          <w:sz w:val="18"/>
          <w:szCs w:val="18"/>
        </w:rPr>
        <w:t>La RD Congo n’occu</w:t>
      </w:r>
      <w:r w:rsidR="00834680">
        <w:rPr>
          <w:rFonts w:asciiTheme="minorHAnsi" w:hAnsiTheme="minorHAnsi"/>
          <w:color w:val="000000"/>
          <w:sz w:val="18"/>
          <w:szCs w:val="18"/>
        </w:rPr>
        <w:t>pe qu’un rang modeste dans le</w:t>
      </w:r>
      <w:r w:rsidRPr="00E92180">
        <w:rPr>
          <w:rFonts w:asciiTheme="minorHAnsi" w:hAnsiTheme="minorHAnsi"/>
          <w:color w:val="000000"/>
          <w:sz w:val="18"/>
          <w:szCs w:val="18"/>
        </w:rPr>
        <w:t xml:space="preserve"> commerce extérieur</w:t>
      </w:r>
      <w:r w:rsidR="00834680">
        <w:rPr>
          <w:rFonts w:asciiTheme="minorHAnsi" w:hAnsiTheme="minorHAnsi"/>
          <w:color w:val="000000"/>
          <w:sz w:val="18"/>
          <w:szCs w:val="18"/>
        </w:rPr>
        <w:t xml:space="preserve"> de la France</w:t>
      </w:r>
      <w:r w:rsidRPr="00E92180">
        <w:rPr>
          <w:rFonts w:asciiTheme="minorHAnsi" w:hAnsiTheme="minorHAnsi"/>
          <w:color w:val="000000"/>
          <w:sz w:val="18"/>
          <w:szCs w:val="18"/>
        </w:rPr>
        <w:t xml:space="preserve">. Elle n’est que le 112ème client de la France et son 130ème fournisseur. Les principaux postes d’exportations vers la RD Congo sont : les produits des industries agroalimentaires (31 M€ contre 28 M€ en 2017), les produits pharmaceutiques, en réduction régulière sous la pression des produits indiens (13 M€ en 2018, contre 34 M€ en 2017 et 99 M€ en 2016) ; les machines industrielles pour l’extraction et la construction (21 M€ +12%). </w:t>
      </w:r>
    </w:p>
    <w:p w14:paraId="641F3B90" w14:textId="77777777" w:rsidR="00E92180" w:rsidRPr="00E92180" w:rsidRDefault="00E92180" w:rsidP="007109A4">
      <w:pPr>
        <w:jc w:val="both"/>
        <w:rPr>
          <w:rFonts w:asciiTheme="minorHAnsi" w:hAnsiTheme="minorHAnsi"/>
          <w:sz w:val="18"/>
          <w:szCs w:val="18"/>
          <w:lang w:eastAsia="en-US"/>
        </w:rPr>
      </w:pPr>
    </w:p>
    <w:p w14:paraId="1D3D00AC" w14:textId="77777777" w:rsidR="00DE1AE7" w:rsidRPr="00E92180" w:rsidRDefault="00DE1AE7" w:rsidP="007109A4">
      <w:pPr>
        <w:jc w:val="both"/>
        <w:rPr>
          <w:rFonts w:asciiTheme="minorHAnsi" w:hAnsiTheme="minorHAnsi"/>
          <w:sz w:val="18"/>
          <w:szCs w:val="18"/>
          <w:lang w:eastAsia="en-US"/>
        </w:rPr>
      </w:pPr>
      <w:r w:rsidRPr="00E92180">
        <w:rPr>
          <w:rFonts w:asciiTheme="minorHAnsi" w:hAnsiTheme="minorHAnsi"/>
          <w:color w:val="000000"/>
          <w:sz w:val="18"/>
          <w:szCs w:val="18"/>
        </w:rPr>
        <w:t>Les importations françaises depuis la RDC ont progressé (19 M€ contre 15,3 M€ en 2017 soit +30%) : le bois (1 M€ +36% /2017) et les produits de la syl</w:t>
      </w:r>
      <w:r w:rsidR="00834680">
        <w:rPr>
          <w:rFonts w:asciiTheme="minorHAnsi" w:hAnsiTheme="minorHAnsi"/>
          <w:color w:val="000000"/>
          <w:sz w:val="18"/>
          <w:szCs w:val="18"/>
        </w:rPr>
        <w:t xml:space="preserve">viculture (6 M€, stable). Le </w:t>
      </w:r>
      <w:r w:rsidRPr="00E92180">
        <w:rPr>
          <w:rFonts w:asciiTheme="minorHAnsi" w:hAnsiTheme="minorHAnsi"/>
          <w:color w:val="000000"/>
          <w:sz w:val="18"/>
          <w:szCs w:val="18"/>
        </w:rPr>
        <w:t>solde commercial</w:t>
      </w:r>
      <w:r w:rsidR="00834680">
        <w:rPr>
          <w:rFonts w:asciiTheme="minorHAnsi" w:hAnsiTheme="minorHAnsi"/>
          <w:color w:val="000000"/>
          <w:sz w:val="18"/>
          <w:szCs w:val="18"/>
        </w:rPr>
        <w:t xml:space="preserve"> de la France</w:t>
      </w:r>
      <w:r w:rsidRPr="00E92180">
        <w:rPr>
          <w:rFonts w:asciiTheme="minorHAnsi" w:hAnsiTheme="minorHAnsi"/>
          <w:color w:val="000000"/>
          <w:sz w:val="18"/>
          <w:szCs w:val="18"/>
        </w:rPr>
        <w:t>, même s’il s’érode demeure positif (+ 87 M€ en 2018)</w:t>
      </w:r>
    </w:p>
    <w:p w14:paraId="484F758A" w14:textId="77777777" w:rsidR="004136E5" w:rsidRPr="00E92180" w:rsidRDefault="004136E5" w:rsidP="00E92180">
      <w:pPr>
        <w:jc w:val="both"/>
        <w:rPr>
          <w:rFonts w:asciiTheme="minorHAnsi" w:hAnsiTheme="minorHAnsi"/>
          <w:sz w:val="18"/>
          <w:szCs w:val="18"/>
          <w:lang w:eastAsia="en-US"/>
        </w:rPr>
      </w:pPr>
    </w:p>
    <w:p w14:paraId="2B5D0BAC" w14:textId="05B48916" w:rsidR="004136E5" w:rsidRDefault="004136E5" w:rsidP="00F54997">
      <w:pPr>
        <w:jc w:val="both"/>
        <w:rPr>
          <w:rFonts w:ascii="Calibri" w:hAnsi="Calibri"/>
          <w:lang w:eastAsia="en-US"/>
        </w:rPr>
      </w:pPr>
    </w:p>
    <w:p w14:paraId="79FBD0FA" w14:textId="4C8D0BAB" w:rsidR="00DE754A" w:rsidRDefault="00DE754A" w:rsidP="00F54997">
      <w:pPr>
        <w:jc w:val="both"/>
        <w:rPr>
          <w:rFonts w:ascii="Calibri" w:hAnsi="Calibri"/>
          <w:lang w:eastAsia="en-US"/>
        </w:rPr>
      </w:pPr>
    </w:p>
    <w:p w14:paraId="5A057AE8" w14:textId="77777777" w:rsidR="00DE754A" w:rsidRDefault="00DE754A" w:rsidP="00F54997">
      <w:pPr>
        <w:jc w:val="both"/>
        <w:rPr>
          <w:rFonts w:ascii="Calibri" w:hAnsi="Calibri"/>
          <w:lang w:eastAsia="en-US"/>
        </w:rPr>
      </w:pPr>
    </w:p>
    <w:p w14:paraId="6FF3DF63" w14:textId="77777777" w:rsidR="00DE754A" w:rsidRPr="00BA16B2" w:rsidRDefault="00DE754A" w:rsidP="00F54997">
      <w:pPr>
        <w:jc w:val="both"/>
        <w:rPr>
          <w:rFonts w:ascii="Calibri" w:hAnsi="Calibri"/>
          <w:lang w:eastAsia="en-US"/>
        </w:rPr>
      </w:pPr>
    </w:p>
    <w:p w14:paraId="722111CE" w14:textId="77777777" w:rsidR="004136E5" w:rsidRPr="00BA16B2" w:rsidRDefault="004136E5" w:rsidP="00F54997">
      <w:pPr>
        <w:jc w:val="both"/>
        <w:rPr>
          <w:rFonts w:ascii="Calibri" w:hAnsi="Calibri"/>
          <w:lang w:eastAsia="en-US"/>
        </w:rPr>
      </w:pPr>
    </w:p>
    <w:p w14:paraId="79B4FBA0" w14:textId="77777777" w:rsidR="004136E5" w:rsidRPr="00BA16B2" w:rsidRDefault="004136E5" w:rsidP="00BB2E06">
      <w:pPr>
        <w:pStyle w:val="Paragraphedeliste"/>
        <w:shd w:val="clear" w:color="auto" w:fill="004379"/>
        <w:autoSpaceDE w:val="0"/>
        <w:autoSpaceDN w:val="0"/>
        <w:adjustRightInd w:val="0"/>
        <w:spacing w:after="60"/>
        <w:ind w:left="0"/>
        <w:rPr>
          <w:rFonts w:ascii="Calibri" w:hAnsi="Calibri"/>
          <w:b/>
          <w:smallCaps/>
          <w:color w:val="FFFFFF"/>
          <w:sz w:val="26"/>
          <w:szCs w:val="26"/>
        </w:rPr>
      </w:pPr>
      <w:r w:rsidRPr="00BA16B2">
        <w:rPr>
          <w:rFonts w:ascii="Calibri" w:hAnsi="Calibri"/>
          <w:b/>
          <w:smallCaps/>
          <w:color w:val="FFFFFF"/>
          <w:sz w:val="26"/>
          <w:szCs w:val="26"/>
        </w:rPr>
        <w:t>les secteurs porteurs</w:t>
      </w:r>
    </w:p>
    <w:p w14:paraId="2F2629A1" w14:textId="77777777" w:rsidR="004136E5" w:rsidRPr="00BA16B2" w:rsidRDefault="004136E5" w:rsidP="00F54997">
      <w:pPr>
        <w:rPr>
          <w:rFonts w:ascii="Calibri" w:hAnsi="Calibri"/>
        </w:rPr>
      </w:pPr>
    </w:p>
    <w:p w14:paraId="4432F8D0" w14:textId="77777777" w:rsidR="003477BD" w:rsidRDefault="00A95C7B" w:rsidP="00642F7A">
      <w:pPr>
        <w:shd w:val="clear" w:color="auto" w:fill="FFFFFF"/>
        <w:tabs>
          <w:tab w:val="left" w:pos="284"/>
          <w:tab w:val="right" w:pos="9922"/>
        </w:tabs>
        <w:spacing w:before="60"/>
        <w:jc w:val="center"/>
        <w:rPr>
          <w:rFonts w:ascii="Calibri" w:hAnsi="Calibri"/>
          <w:bCs/>
          <w:sz w:val="16"/>
          <w:szCs w:val="16"/>
        </w:rPr>
      </w:pPr>
      <w:r w:rsidRPr="00BA16B2">
        <w:rPr>
          <w:rFonts w:ascii="Calibri" w:hAnsi="Calibri"/>
          <w:bCs/>
          <w:noProof/>
          <w:sz w:val="16"/>
          <w:szCs w:val="16"/>
        </w:rPr>
        <mc:AlternateContent>
          <mc:Choice Requires="wps">
            <w:drawing>
              <wp:inline distT="0" distB="0" distL="0" distR="0" wp14:anchorId="2CC6CDAA" wp14:editId="3EA21086">
                <wp:extent cx="3219450" cy="4381500"/>
                <wp:effectExtent l="0" t="0" r="0" b="0"/>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4381500"/>
                        </a:xfrm>
                        <a:prstGeom prst="rect">
                          <a:avLst/>
                        </a:prstGeom>
                        <a:solidFill>
                          <a:srgbClr val="00437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5A1F783" w14:textId="77777777" w:rsidR="00564B53" w:rsidRPr="000D3FBA" w:rsidRDefault="00922C65" w:rsidP="000D3FBA">
                            <w:pPr>
                              <w:pStyle w:val="Corpsdetexte2"/>
                              <w:ind w:right="-191"/>
                              <w:rPr>
                                <w:rFonts w:ascii="Calibri" w:hAnsi="Calibri"/>
                                <w:b/>
                                <w:i w:val="0"/>
                                <w:caps/>
                                <w:color w:val="FFFFFF"/>
                              </w:rPr>
                            </w:pPr>
                            <w:r>
                              <w:rPr>
                                <w:rFonts w:ascii="Calibri" w:hAnsi="Calibri"/>
                                <w:b/>
                                <w:i w:val="0"/>
                                <w:caps/>
                                <w:color w:val="FFFFFF"/>
                              </w:rPr>
                              <w:t xml:space="preserve"> energies</w:t>
                            </w:r>
                          </w:p>
                          <w:p w14:paraId="31A110F7" w14:textId="1F4903AE" w:rsidR="00564B53" w:rsidRDefault="00564B53" w:rsidP="00BF40DA">
                            <w:pPr>
                              <w:jc w:val="both"/>
                              <w:rPr>
                                <w:rFonts w:asciiTheme="minorHAnsi" w:hAnsiTheme="minorHAnsi"/>
                                <w:sz w:val="18"/>
                                <w:szCs w:val="18"/>
                              </w:rPr>
                            </w:pPr>
                            <w:r w:rsidRPr="00760ACA">
                              <w:rPr>
                                <w:rFonts w:asciiTheme="minorHAnsi" w:hAnsiTheme="minorHAnsi"/>
                                <w:sz w:val="18"/>
                                <w:szCs w:val="18"/>
                              </w:rPr>
                              <w:t>Le fleuve Congo avec son bassin à cheval sur l’Équateur, offre à la RDC un potentiel énergétique exploitable évalué à 100.000 MW, répartis sur 780 sites situés dans 145 territoires et 76.000 villages. Ce potentiel représente environ 37 % du potentiel total africain et près de 6% du potentiel mondial. Bois : 1,250 millions de tonnes, 122 millions ha de forêt équatoriale </w:t>
                            </w:r>
                            <w:r w:rsidR="00886F65" w:rsidRPr="00760ACA">
                              <w:rPr>
                                <w:rFonts w:asciiTheme="minorHAnsi" w:hAnsiTheme="minorHAnsi"/>
                                <w:sz w:val="18"/>
                                <w:szCs w:val="18"/>
                              </w:rPr>
                              <w:t>; Charbon</w:t>
                            </w:r>
                            <w:r w:rsidRPr="00760ACA">
                              <w:rPr>
                                <w:rFonts w:asciiTheme="minorHAnsi" w:hAnsiTheme="minorHAnsi"/>
                                <w:sz w:val="18"/>
                                <w:szCs w:val="18"/>
                              </w:rPr>
                              <w:t xml:space="preserve"> minéral : 720 millions de tonnes ;</w:t>
                            </w:r>
                            <w:r w:rsidR="00760ACA" w:rsidRPr="00760ACA">
                              <w:rPr>
                                <w:rFonts w:asciiTheme="minorHAnsi" w:hAnsiTheme="minorHAnsi"/>
                                <w:sz w:val="18"/>
                                <w:szCs w:val="18"/>
                              </w:rPr>
                              <w:t xml:space="preserve"> </w:t>
                            </w:r>
                            <w:r w:rsidRPr="00760ACA">
                              <w:rPr>
                                <w:rFonts w:asciiTheme="minorHAnsi" w:hAnsiTheme="minorHAnsi"/>
                                <w:sz w:val="18"/>
                                <w:szCs w:val="18"/>
                              </w:rPr>
                              <w:t>57 milliards de m</w:t>
                            </w:r>
                            <w:r w:rsidRPr="00760ACA">
                              <w:rPr>
                                <w:rFonts w:asciiTheme="minorHAnsi" w:hAnsiTheme="minorHAnsi"/>
                                <w:sz w:val="18"/>
                                <w:szCs w:val="18"/>
                                <w:vertAlign w:val="superscript"/>
                              </w:rPr>
                              <w:t>3</w:t>
                            </w:r>
                            <w:r w:rsidRPr="00760ACA">
                              <w:rPr>
                                <w:rFonts w:asciiTheme="minorHAnsi" w:hAnsiTheme="minorHAnsi"/>
                                <w:sz w:val="18"/>
                                <w:szCs w:val="18"/>
                              </w:rPr>
                              <w:t xml:space="preserve"> de gaz méthane dissous dans le lac Kivu, ressource partagée avec le Rwanda. </w:t>
                            </w:r>
                            <w:r w:rsidR="00D13A11" w:rsidRPr="00760ACA">
                              <w:rPr>
                                <w:rFonts w:asciiTheme="minorHAnsi" w:hAnsiTheme="minorHAnsi"/>
                                <w:sz w:val="18"/>
                                <w:szCs w:val="18"/>
                              </w:rPr>
                              <w:t xml:space="preserve">En dépit de ce potentiel, l’industrie minière accuse à elle </w:t>
                            </w:r>
                            <w:r w:rsidR="00DD0EF9">
                              <w:rPr>
                                <w:rFonts w:asciiTheme="minorHAnsi" w:hAnsiTheme="minorHAnsi"/>
                                <w:sz w:val="18"/>
                                <w:szCs w:val="18"/>
                              </w:rPr>
                              <w:t xml:space="preserve"> </w:t>
                            </w:r>
                            <w:r w:rsidR="00D13A11" w:rsidRPr="00760ACA">
                              <w:rPr>
                                <w:rFonts w:asciiTheme="minorHAnsi" w:hAnsiTheme="minorHAnsi"/>
                                <w:sz w:val="18"/>
                                <w:szCs w:val="18"/>
                              </w:rPr>
                              <w:t xml:space="preserve">seule un gap de 700MW et a dépensé </w:t>
                            </w:r>
                            <w:r w:rsidR="00760ACA" w:rsidRPr="00760ACA">
                              <w:rPr>
                                <w:rFonts w:asciiTheme="minorHAnsi" w:hAnsiTheme="minorHAnsi"/>
                                <w:sz w:val="18"/>
                                <w:szCs w:val="18"/>
                              </w:rPr>
                              <w:t>plus de 600 millions de $</w:t>
                            </w:r>
                            <w:r w:rsidR="00D13A11" w:rsidRPr="00760ACA">
                              <w:rPr>
                                <w:rFonts w:asciiTheme="minorHAnsi" w:hAnsiTheme="minorHAnsi"/>
                                <w:sz w:val="18"/>
                                <w:szCs w:val="18"/>
                              </w:rPr>
                              <w:t xml:space="preserve"> en 2020 pour l’importation de l’électricité de pays voisin</w:t>
                            </w:r>
                            <w:r w:rsidR="00D962BA">
                              <w:rPr>
                                <w:rFonts w:asciiTheme="minorHAnsi" w:hAnsiTheme="minorHAnsi"/>
                                <w:sz w:val="18"/>
                                <w:szCs w:val="18"/>
                              </w:rPr>
                              <w:t>s.</w:t>
                            </w:r>
                          </w:p>
                          <w:p w14:paraId="4F1EE52E" w14:textId="77777777" w:rsidR="00DE754A" w:rsidRPr="00760ACA" w:rsidRDefault="00DE754A" w:rsidP="00BF40DA">
                            <w:pPr>
                              <w:jc w:val="both"/>
                              <w:rPr>
                                <w:rFonts w:asciiTheme="minorHAnsi" w:hAnsiTheme="minorHAnsi"/>
                                <w:sz w:val="18"/>
                                <w:szCs w:val="18"/>
                              </w:rPr>
                            </w:pPr>
                          </w:p>
                          <w:p w14:paraId="0B14AC4D" w14:textId="4D018CA4" w:rsidR="00BF40DA" w:rsidRPr="00B9239C" w:rsidRDefault="00E44DDA" w:rsidP="00BF40DA">
                            <w:pPr>
                              <w:jc w:val="both"/>
                              <w:rPr>
                                <w:rFonts w:asciiTheme="minorHAnsi" w:hAnsiTheme="minorHAnsi"/>
                                <w:color w:val="FFFFFF" w:themeColor="background1"/>
                                <w:sz w:val="18"/>
                                <w:szCs w:val="18"/>
                              </w:rPr>
                            </w:pPr>
                            <w:r w:rsidRPr="00760ACA">
                              <w:rPr>
                                <w:rFonts w:asciiTheme="minorHAnsi" w:hAnsiTheme="minorHAnsi"/>
                                <w:sz w:val="18"/>
                                <w:szCs w:val="18"/>
                              </w:rPr>
                              <w:t xml:space="preserve">A ce jour, sur une capacité installée d’environ </w:t>
                            </w:r>
                            <w:r w:rsidRPr="00760ACA">
                              <w:rPr>
                                <w:rStyle w:val="hgkelc"/>
                                <w:rFonts w:asciiTheme="minorHAnsi" w:hAnsiTheme="minorHAnsi"/>
                                <w:sz w:val="18"/>
                                <w:szCs w:val="18"/>
                              </w:rPr>
                              <w:t xml:space="preserve">2.516 </w:t>
                            </w:r>
                            <w:r w:rsidRPr="00760ACA">
                              <w:rPr>
                                <w:rFonts w:asciiTheme="minorHAnsi" w:hAnsiTheme="minorHAnsi"/>
                                <w:sz w:val="18"/>
                                <w:szCs w:val="18"/>
                              </w:rPr>
                              <w:t>MW, la capacité de production en fonctionnement est d’environ 1130 MW dont plus de 90% contrôlés  par la SNEL qui peine à couvrir les besoins du pays dont le taux de desserte est de</w:t>
                            </w:r>
                            <w:r w:rsidR="00760ACA" w:rsidRPr="00760ACA">
                              <w:rPr>
                                <w:rFonts w:asciiTheme="minorHAnsi" w:hAnsiTheme="minorHAnsi"/>
                                <w:sz w:val="18"/>
                                <w:szCs w:val="18"/>
                              </w:rPr>
                              <w:t xml:space="preserve"> </w:t>
                            </w:r>
                            <w:r w:rsidRPr="00760ACA">
                              <w:rPr>
                                <w:rFonts w:asciiTheme="minorHAnsi" w:hAnsiTheme="minorHAnsi"/>
                                <w:sz w:val="18"/>
                                <w:szCs w:val="18"/>
                              </w:rPr>
                              <w:t xml:space="preserve">9%. Cette fracture énergétique représente un goulot d’étranglement pour le développement du secteur </w:t>
                            </w:r>
                            <w:r w:rsidR="00963E0F">
                              <w:rPr>
                                <w:rFonts w:asciiTheme="minorHAnsi" w:hAnsiTheme="minorHAnsi"/>
                                <w:sz w:val="18"/>
                                <w:szCs w:val="18"/>
                              </w:rPr>
                              <w:t>minier et de l’économie dans son ensemble. L</w:t>
                            </w:r>
                            <w:r w:rsidR="00760ACA" w:rsidRPr="00760ACA">
                              <w:rPr>
                                <w:rFonts w:asciiTheme="minorHAnsi" w:hAnsiTheme="minorHAnsi"/>
                                <w:sz w:val="18"/>
                                <w:szCs w:val="18"/>
                              </w:rPr>
                              <w:t>a volonté du gouvernement congolais</w:t>
                            </w:r>
                            <w:r w:rsidR="00963E0F">
                              <w:rPr>
                                <w:rFonts w:asciiTheme="minorHAnsi" w:hAnsiTheme="minorHAnsi"/>
                                <w:sz w:val="18"/>
                                <w:szCs w:val="18"/>
                              </w:rPr>
                              <w:t xml:space="preserve"> actuel</w:t>
                            </w:r>
                            <w:r w:rsidR="00760ACA" w:rsidRPr="00760ACA">
                              <w:rPr>
                                <w:rFonts w:asciiTheme="minorHAnsi" w:hAnsiTheme="minorHAnsi"/>
                                <w:sz w:val="18"/>
                                <w:szCs w:val="18"/>
                              </w:rPr>
                              <w:t xml:space="preserve"> s’est affirmée avec La récente libérali</w:t>
                            </w:r>
                            <w:r w:rsidR="00963E0F">
                              <w:rPr>
                                <w:rFonts w:asciiTheme="minorHAnsi" w:hAnsiTheme="minorHAnsi"/>
                                <w:sz w:val="18"/>
                                <w:szCs w:val="18"/>
                              </w:rPr>
                              <w:t>sation du secteur d’</w:t>
                            </w:r>
                            <w:r w:rsidR="00D85293">
                              <w:rPr>
                                <w:rFonts w:asciiTheme="minorHAnsi" w:hAnsiTheme="minorHAnsi"/>
                                <w:sz w:val="18"/>
                                <w:szCs w:val="18"/>
                              </w:rPr>
                              <w:t>électricité</w:t>
                            </w:r>
                            <w:r w:rsidR="00963E0F">
                              <w:rPr>
                                <w:rFonts w:asciiTheme="minorHAnsi" w:hAnsiTheme="minorHAnsi"/>
                                <w:sz w:val="18"/>
                                <w:szCs w:val="18"/>
                              </w:rPr>
                              <w:t xml:space="preserve"> en 2020 ouvrant </w:t>
                            </w:r>
                            <w:r w:rsidR="00D85293">
                              <w:rPr>
                                <w:rFonts w:asciiTheme="minorHAnsi" w:hAnsiTheme="minorHAnsi"/>
                                <w:sz w:val="18"/>
                                <w:szCs w:val="18"/>
                              </w:rPr>
                              <w:t>ainsi</w:t>
                            </w:r>
                            <w:r w:rsidR="00963E0F">
                              <w:rPr>
                                <w:rFonts w:asciiTheme="minorHAnsi" w:hAnsiTheme="minorHAnsi"/>
                                <w:sz w:val="18"/>
                                <w:szCs w:val="18"/>
                              </w:rPr>
                              <w:t xml:space="preserve"> le marché dans le domaine de </w:t>
                            </w:r>
                            <w:r w:rsidR="000D3FBA">
                              <w:rPr>
                                <w:rFonts w:asciiTheme="minorHAnsi" w:hAnsiTheme="minorHAnsi"/>
                                <w:sz w:val="18"/>
                                <w:szCs w:val="18"/>
                              </w:rPr>
                              <w:t>production,</w:t>
                            </w:r>
                            <w:r w:rsidR="00963E0F">
                              <w:rPr>
                                <w:rFonts w:asciiTheme="minorHAnsi" w:hAnsiTheme="minorHAnsi"/>
                                <w:sz w:val="18"/>
                                <w:szCs w:val="18"/>
                              </w:rPr>
                              <w:t xml:space="preserve"> transport, et distribution. Un certain nombre d’</w:t>
                            </w:r>
                            <w:r w:rsidR="000D3FBA">
                              <w:rPr>
                                <w:rFonts w:asciiTheme="minorHAnsi" w:hAnsiTheme="minorHAnsi"/>
                                <w:sz w:val="18"/>
                                <w:szCs w:val="18"/>
                              </w:rPr>
                              <w:t>opérateurs</w:t>
                            </w:r>
                            <w:r w:rsidR="00963E0F">
                              <w:rPr>
                                <w:rFonts w:asciiTheme="minorHAnsi" w:hAnsiTheme="minorHAnsi"/>
                                <w:sz w:val="18"/>
                                <w:szCs w:val="18"/>
                              </w:rPr>
                              <w:t xml:space="preserve"> privés se concentrent dans les Zones minières où la demande solvable est bien </w:t>
                            </w:r>
                            <w:r w:rsidR="00D85293">
                              <w:rPr>
                                <w:rFonts w:asciiTheme="minorHAnsi" w:hAnsiTheme="minorHAnsi"/>
                                <w:sz w:val="18"/>
                                <w:szCs w:val="18"/>
                              </w:rPr>
                              <w:t>quantifiée</w:t>
                            </w:r>
                            <w:r w:rsidR="00963E0F">
                              <w:rPr>
                                <w:rFonts w:asciiTheme="minorHAnsi" w:hAnsiTheme="minorHAnsi"/>
                                <w:sz w:val="18"/>
                                <w:szCs w:val="18"/>
                              </w:rPr>
                              <w:t xml:space="preserve"> telles que Katanga, Kivu</w:t>
                            </w:r>
                            <w:r w:rsidR="00D85293">
                              <w:rPr>
                                <w:rFonts w:asciiTheme="minorHAnsi" w:hAnsiTheme="minorHAnsi"/>
                                <w:sz w:val="18"/>
                                <w:szCs w:val="18"/>
                              </w:rPr>
                              <w:t>, Kinshasa et Mbuji-Mayi, etc.</w:t>
                            </w:r>
                            <w:r w:rsidR="00BF40DA" w:rsidRPr="00BF40DA">
                              <w:rPr>
                                <w:rFonts w:asciiTheme="minorHAnsi" w:hAnsiTheme="minorHAnsi"/>
                                <w:color w:val="FFFFFF" w:themeColor="background1"/>
                                <w:sz w:val="18"/>
                                <w:szCs w:val="18"/>
                              </w:rPr>
                              <w:t xml:space="preserve"> </w:t>
                            </w:r>
                            <w:r w:rsidR="007359AC" w:rsidRPr="009B5F95">
                              <w:rPr>
                                <w:rFonts w:asciiTheme="minorHAnsi" w:hAnsiTheme="minorHAnsi"/>
                                <w:sz w:val="18"/>
                                <w:szCs w:val="18"/>
                              </w:rPr>
                              <w:t xml:space="preserve">En plus, la position </w:t>
                            </w:r>
                            <w:r w:rsidR="00DD0EF9">
                              <w:rPr>
                                <w:rFonts w:asciiTheme="minorHAnsi" w:hAnsiTheme="minorHAnsi"/>
                                <w:sz w:val="18"/>
                                <w:szCs w:val="18"/>
                              </w:rPr>
                              <w:t>géo</w:t>
                            </w:r>
                            <w:r w:rsidR="007359AC" w:rsidRPr="009B5F95">
                              <w:rPr>
                                <w:rFonts w:asciiTheme="minorHAnsi" w:hAnsiTheme="minorHAnsi"/>
                                <w:sz w:val="18"/>
                                <w:szCs w:val="18"/>
                              </w:rPr>
                              <w:t>stratégique de la RDC (Interconnexions de ses réseaux avec SAPP(Zambie), EAPP(CPGL), PEAC(Brazzaville) permet l’exportation de son électricité dans plusieurs pays</w:t>
                            </w:r>
                            <w:r w:rsidR="00DE754A">
                              <w:rPr>
                                <w:rFonts w:asciiTheme="minorHAnsi" w:hAnsiTheme="minorHAnsi"/>
                                <w:sz w:val="18"/>
                                <w:szCs w:val="18"/>
                              </w:rPr>
                              <w:t>. C</w:t>
                            </w:r>
                            <w:r w:rsidR="007359AC">
                              <w:rPr>
                                <w:rFonts w:asciiTheme="minorHAnsi" w:hAnsiTheme="minorHAnsi"/>
                                <w:sz w:val="18"/>
                                <w:szCs w:val="18"/>
                              </w:rPr>
                              <w:t xml:space="preserve">’est la vision que porte </w:t>
                            </w:r>
                            <w:r w:rsidR="00BF40DA" w:rsidRPr="00BF40DA">
                              <w:rPr>
                                <w:rFonts w:asciiTheme="minorHAnsi" w:eastAsiaTheme="majorEastAsia" w:hAnsiTheme="minorHAnsi"/>
                                <w:noProof/>
                                <w:color w:val="FFFFFF" w:themeColor="background1"/>
                                <w:sz w:val="18"/>
                                <w:szCs w:val="18"/>
                              </w:rPr>
                              <w:t>le projet du barrage Grand -INGA sur  le fleuve Congo à 200 km de Kinshasa</w:t>
                            </w:r>
                            <w:r w:rsidR="007359AC">
                              <w:rPr>
                                <w:rFonts w:asciiTheme="minorHAnsi" w:eastAsiaTheme="majorEastAsia" w:hAnsiTheme="minorHAnsi"/>
                                <w:noProof/>
                                <w:color w:val="FFFFFF" w:themeColor="background1"/>
                                <w:sz w:val="18"/>
                                <w:szCs w:val="18"/>
                              </w:rPr>
                              <w:t>.</w:t>
                            </w:r>
                          </w:p>
                          <w:p w14:paraId="3322ADE9" w14:textId="77777777" w:rsidR="004136E5" w:rsidRPr="00963E0F" w:rsidRDefault="004136E5" w:rsidP="00963E0F">
                            <w:pPr>
                              <w:jc w:val="both"/>
                              <w:rPr>
                                <w:rFonts w:asciiTheme="minorHAnsi" w:hAnsiTheme="minorHAnsi"/>
                                <w:sz w:val="18"/>
                                <w:szCs w:val="18"/>
                              </w:rPr>
                            </w:pPr>
                          </w:p>
                        </w:txbxContent>
                      </wps:txbx>
                      <wps:bodyPr rot="0" vert="horz" wrap="square" lIns="91440" tIns="45720" rIns="91440" bIns="45720" anchor="t" anchorCtr="0" upright="1">
                        <a:noAutofit/>
                      </wps:bodyPr>
                    </wps:wsp>
                  </a:graphicData>
                </a:graphic>
              </wp:inline>
            </w:drawing>
          </mc:Choice>
          <mc:Fallback>
            <w:pict>
              <v:rect w14:anchorId="2CC6CDAA" id="Rectangle 6" o:spid="_x0000_s1028" style="width:253.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ywTDQIAAPwDAAAOAAAAZHJzL2Uyb0RvYy54bWysU1Fv0zAQfkfiP1h+p0nadFujptPUaQhp&#10;sInBD3AcJ7FIfObsNh2/nrPTlgJviBfL5zt//u67z+vbw9CzvUKnwZQ8m6WcKSOh1qYt+dcvD+9u&#10;OHNemFr0YFTJX5Xjt5u3b9ajLdQcOuhrhYxAjCtGW/LOe1skiZOdGoSbgVWGkg3gIDyF2CY1ipHQ&#10;hz6Zp+lVMgLWFkEq5+j0fkryTcRvGiX9U9M45VlfcuLm44pxrcKabNaiaFHYTssjDfEPLAahDT16&#10;hroXXrAd6r+gBi0RHDR+JmFIoGm0VLEH6iZL/+jmpRNWxV5IHGfPMrn/Bys/7Z+R6brkS86MGGhE&#10;n0k0Ydpesasgz2hdQVUv9hlDg84+gvzmmIFtR1XqDhHGTomaSGWhPvntQggcXWXV+BFqQhc7D1Gp&#10;Q4NDACQN2CEO5PU8EHXwTNLhYp6t8iXNTVIuX9xkyzSOLBHF6bpF598rGFjYlByJfIQX+0fnAx1R&#10;nEoifeh1/aD7PgbYVtse2V4Ed6T54noVO6AuL8t6E4oNhGsT4nSior+Oz5wanQTzh+oQVZ2fJKyg&#10;fiUZECYL0pehTQf4g7OR7Fdy930nUHHWfzAk5SrL8+DXGOTL6zkFeJmpLjPCSIIqueds2m795PGd&#10;Rd129FIWRTFwR/I3OgoTGE+sjkMji0W9jt8hePgyjlW/Pu3mJwAAAP//AwBQSwMEFAAGAAgAAAAh&#10;AGqK6DDcAAAABQEAAA8AAABkcnMvZG93bnJldi54bWxMj81OwzAQhO9IvIO1SFwQtflp04Q4FUIC&#10;DlxK2wdw4yUOjdchdtv07Vm4wGWk0axmvi0Xo+/EAYfYBtJwM1EgkOpgW2o0bNbP13MQMRmypguE&#10;Gk4YYVGdn5WmsOFI73hYpUZwCcXCaHAp9YWUsXboTZyEHomzjzB4k9gOjbSDOXK57+StUjPpTUu8&#10;4EyPTw7r3WrvNXxlr5/Tt+x+vtw5G19OmC/vrnKtLy/GxwcQCcf0dww/+IwOFTNtw55sFJ0GfiT9&#10;KmdTlbHdapjlSoGsSvmfvvoGAAD//wMAUEsBAi0AFAAGAAgAAAAhALaDOJL+AAAA4QEAABMAAAAA&#10;AAAAAAAAAAAAAAAAAFtDb250ZW50X1R5cGVzXS54bWxQSwECLQAUAAYACAAAACEAOP0h/9YAAACU&#10;AQAACwAAAAAAAAAAAAAAAAAvAQAAX3JlbHMvLnJlbHNQSwECLQAUAAYACAAAACEA+0ssEw0CAAD8&#10;AwAADgAAAAAAAAAAAAAAAAAuAgAAZHJzL2Uyb0RvYy54bWxQSwECLQAUAAYACAAAACEAaoroMNwA&#10;AAAFAQAADwAAAAAAAAAAAAAAAABnBAAAZHJzL2Rvd25yZXYueG1sUEsFBgAAAAAEAAQA8wAAAHAF&#10;AAAAAA==&#10;" fillcolor="#004379" stroked="f">
                <v:shadow opacity=".5" offset="6pt,6pt"/>
                <v:textbox>
                  <w:txbxContent>
                    <w:p w14:paraId="05A1F783" w14:textId="77777777" w:rsidR="00564B53" w:rsidRPr="000D3FBA" w:rsidRDefault="00922C65" w:rsidP="000D3FBA">
                      <w:pPr>
                        <w:pStyle w:val="Corpsdetexte2"/>
                        <w:ind w:right="-191"/>
                        <w:rPr>
                          <w:rFonts w:ascii="Calibri" w:hAnsi="Calibri"/>
                          <w:b/>
                          <w:i w:val="0"/>
                          <w:caps/>
                          <w:color w:val="FFFFFF"/>
                        </w:rPr>
                      </w:pPr>
                      <w:r>
                        <w:rPr>
                          <w:rFonts w:ascii="Calibri" w:hAnsi="Calibri"/>
                          <w:b/>
                          <w:i w:val="0"/>
                          <w:caps/>
                          <w:color w:val="FFFFFF"/>
                        </w:rPr>
                        <w:t xml:space="preserve"> energies</w:t>
                      </w:r>
                    </w:p>
                    <w:p w14:paraId="31A110F7" w14:textId="1F4903AE" w:rsidR="00564B53" w:rsidRDefault="00564B53" w:rsidP="00BF40DA">
                      <w:pPr>
                        <w:jc w:val="both"/>
                        <w:rPr>
                          <w:rFonts w:asciiTheme="minorHAnsi" w:hAnsiTheme="minorHAnsi"/>
                          <w:sz w:val="18"/>
                          <w:szCs w:val="18"/>
                        </w:rPr>
                      </w:pPr>
                      <w:r w:rsidRPr="00760ACA">
                        <w:rPr>
                          <w:rFonts w:asciiTheme="minorHAnsi" w:hAnsiTheme="minorHAnsi"/>
                          <w:sz w:val="18"/>
                          <w:szCs w:val="18"/>
                        </w:rPr>
                        <w:t>Le fleuve Congo avec son bassin à cheval sur l’Équateur, offre à la RDC un potentiel énergétique exploitable évalué à 100.000 MW, répartis sur 780 sites situés dans 145 territoires et 76.000 villages. Ce potentiel représente environ 37 % du potentiel total africain et près de 6% du potentiel mondial. Bois : 1,250 millions de tonnes, 122 millions ha de forêt équatoriale </w:t>
                      </w:r>
                      <w:r w:rsidR="00886F65" w:rsidRPr="00760ACA">
                        <w:rPr>
                          <w:rFonts w:asciiTheme="minorHAnsi" w:hAnsiTheme="minorHAnsi"/>
                          <w:sz w:val="18"/>
                          <w:szCs w:val="18"/>
                        </w:rPr>
                        <w:t>; Charbon</w:t>
                      </w:r>
                      <w:r w:rsidRPr="00760ACA">
                        <w:rPr>
                          <w:rFonts w:asciiTheme="minorHAnsi" w:hAnsiTheme="minorHAnsi"/>
                          <w:sz w:val="18"/>
                          <w:szCs w:val="18"/>
                        </w:rPr>
                        <w:t xml:space="preserve"> minéral : 720 millions de tonnes ;</w:t>
                      </w:r>
                      <w:r w:rsidR="00760ACA" w:rsidRPr="00760ACA">
                        <w:rPr>
                          <w:rFonts w:asciiTheme="minorHAnsi" w:hAnsiTheme="minorHAnsi"/>
                          <w:sz w:val="18"/>
                          <w:szCs w:val="18"/>
                        </w:rPr>
                        <w:t xml:space="preserve"> </w:t>
                      </w:r>
                      <w:r w:rsidRPr="00760ACA">
                        <w:rPr>
                          <w:rFonts w:asciiTheme="minorHAnsi" w:hAnsiTheme="minorHAnsi"/>
                          <w:sz w:val="18"/>
                          <w:szCs w:val="18"/>
                        </w:rPr>
                        <w:t>57 milliards de m</w:t>
                      </w:r>
                      <w:r w:rsidRPr="00760ACA">
                        <w:rPr>
                          <w:rFonts w:asciiTheme="minorHAnsi" w:hAnsiTheme="minorHAnsi"/>
                          <w:sz w:val="18"/>
                          <w:szCs w:val="18"/>
                          <w:vertAlign w:val="superscript"/>
                        </w:rPr>
                        <w:t>3</w:t>
                      </w:r>
                      <w:r w:rsidRPr="00760ACA">
                        <w:rPr>
                          <w:rFonts w:asciiTheme="minorHAnsi" w:hAnsiTheme="minorHAnsi"/>
                          <w:sz w:val="18"/>
                          <w:szCs w:val="18"/>
                        </w:rPr>
                        <w:t xml:space="preserve"> de gaz méthane dissous dans le lac Kivu, ressource partagée avec le Rwanda. </w:t>
                      </w:r>
                      <w:r w:rsidR="00D13A11" w:rsidRPr="00760ACA">
                        <w:rPr>
                          <w:rFonts w:asciiTheme="minorHAnsi" w:hAnsiTheme="minorHAnsi"/>
                          <w:sz w:val="18"/>
                          <w:szCs w:val="18"/>
                        </w:rPr>
                        <w:t xml:space="preserve">En dépit de ce potentiel, l’industrie minière accuse à </w:t>
                      </w:r>
                      <w:proofErr w:type="gramStart"/>
                      <w:r w:rsidR="00D13A11" w:rsidRPr="00760ACA">
                        <w:rPr>
                          <w:rFonts w:asciiTheme="minorHAnsi" w:hAnsiTheme="minorHAnsi"/>
                          <w:sz w:val="18"/>
                          <w:szCs w:val="18"/>
                        </w:rPr>
                        <w:t xml:space="preserve">elle </w:t>
                      </w:r>
                      <w:r w:rsidR="00DD0EF9">
                        <w:rPr>
                          <w:rFonts w:asciiTheme="minorHAnsi" w:hAnsiTheme="minorHAnsi"/>
                          <w:sz w:val="18"/>
                          <w:szCs w:val="18"/>
                        </w:rPr>
                        <w:t xml:space="preserve"> </w:t>
                      </w:r>
                      <w:r w:rsidR="00D13A11" w:rsidRPr="00760ACA">
                        <w:rPr>
                          <w:rFonts w:asciiTheme="minorHAnsi" w:hAnsiTheme="minorHAnsi"/>
                          <w:sz w:val="18"/>
                          <w:szCs w:val="18"/>
                        </w:rPr>
                        <w:t>seule</w:t>
                      </w:r>
                      <w:proofErr w:type="gramEnd"/>
                      <w:r w:rsidR="00D13A11" w:rsidRPr="00760ACA">
                        <w:rPr>
                          <w:rFonts w:asciiTheme="minorHAnsi" w:hAnsiTheme="minorHAnsi"/>
                          <w:sz w:val="18"/>
                          <w:szCs w:val="18"/>
                        </w:rPr>
                        <w:t xml:space="preserve"> un gap de 700MW et a dépensé </w:t>
                      </w:r>
                      <w:r w:rsidR="00760ACA" w:rsidRPr="00760ACA">
                        <w:rPr>
                          <w:rFonts w:asciiTheme="minorHAnsi" w:hAnsiTheme="minorHAnsi"/>
                          <w:sz w:val="18"/>
                          <w:szCs w:val="18"/>
                        </w:rPr>
                        <w:t>plus de 600 millions de $</w:t>
                      </w:r>
                      <w:r w:rsidR="00D13A11" w:rsidRPr="00760ACA">
                        <w:rPr>
                          <w:rFonts w:asciiTheme="minorHAnsi" w:hAnsiTheme="minorHAnsi"/>
                          <w:sz w:val="18"/>
                          <w:szCs w:val="18"/>
                        </w:rPr>
                        <w:t xml:space="preserve"> en 2020 pour l’importation de l’électricité de pays voisin</w:t>
                      </w:r>
                      <w:r w:rsidR="00D962BA">
                        <w:rPr>
                          <w:rFonts w:asciiTheme="minorHAnsi" w:hAnsiTheme="minorHAnsi"/>
                          <w:sz w:val="18"/>
                          <w:szCs w:val="18"/>
                        </w:rPr>
                        <w:t>s.</w:t>
                      </w:r>
                    </w:p>
                    <w:p w14:paraId="4F1EE52E" w14:textId="77777777" w:rsidR="00DE754A" w:rsidRPr="00760ACA" w:rsidRDefault="00DE754A" w:rsidP="00BF40DA">
                      <w:pPr>
                        <w:jc w:val="both"/>
                        <w:rPr>
                          <w:rFonts w:asciiTheme="minorHAnsi" w:hAnsiTheme="minorHAnsi"/>
                          <w:sz w:val="18"/>
                          <w:szCs w:val="18"/>
                        </w:rPr>
                      </w:pPr>
                    </w:p>
                    <w:p w14:paraId="0B14AC4D" w14:textId="4D018CA4" w:rsidR="00BF40DA" w:rsidRPr="00B9239C" w:rsidRDefault="00E44DDA" w:rsidP="00BF40DA">
                      <w:pPr>
                        <w:jc w:val="both"/>
                        <w:rPr>
                          <w:rFonts w:asciiTheme="minorHAnsi" w:hAnsiTheme="minorHAnsi"/>
                          <w:color w:val="FFFFFF" w:themeColor="background1"/>
                          <w:sz w:val="18"/>
                          <w:szCs w:val="18"/>
                        </w:rPr>
                      </w:pPr>
                      <w:r w:rsidRPr="00760ACA">
                        <w:rPr>
                          <w:rFonts w:asciiTheme="minorHAnsi" w:hAnsiTheme="minorHAnsi"/>
                          <w:sz w:val="18"/>
                          <w:szCs w:val="18"/>
                        </w:rPr>
                        <w:t xml:space="preserve">A ce jour, sur une capacité installée d’environ </w:t>
                      </w:r>
                      <w:r w:rsidRPr="00760ACA">
                        <w:rPr>
                          <w:rStyle w:val="hgkelc"/>
                          <w:rFonts w:asciiTheme="minorHAnsi" w:hAnsiTheme="minorHAnsi"/>
                          <w:sz w:val="18"/>
                          <w:szCs w:val="18"/>
                        </w:rPr>
                        <w:t xml:space="preserve">2.516 </w:t>
                      </w:r>
                      <w:r w:rsidRPr="00760ACA">
                        <w:rPr>
                          <w:rFonts w:asciiTheme="minorHAnsi" w:hAnsiTheme="minorHAnsi"/>
                          <w:sz w:val="18"/>
                          <w:szCs w:val="18"/>
                        </w:rPr>
                        <w:t>MW, la capacité de production en fonctionnement est d’environ 1130 MW dont plus de 90% contrôlés  par la SNEL qui peine à couvrir les besoins du pays dont le taux de desserte est de</w:t>
                      </w:r>
                      <w:r w:rsidR="00760ACA" w:rsidRPr="00760ACA">
                        <w:rPr>
                          <w:rFonts w:asciiTheme="minorHAnsi" w:hAnsiTheme="minorHAnsi"/>
                          <w:sz w:val="18"/>
                          <w:szCs w:val="18"/>
                        </w:rPr>
                        <w:t xml:space="preserve"> </w:t>
                      </w:r>
                      <w:r w:rsidRPr="00760ACA">
                        <w:rPr>
                          <w:rFonts w:asciiTheme="minorHAnsi" w:hAnsiTheme="minorHAnsi"/>
                          <w:sz w:val="18"/>
                          <w:szCs w:val="18"/>
                        </w:rPr>
                        <w:t xml:space="preserve">9%. Cette fracture énergétique représente un goulot d’étranglement pour le développement du secteur </w:t>
                      </w:r>
                      <w:r w:rsidR="00963E0F">
                        <w:rPr>
                          <w:rFonts w:asciiTheme="minorHAnsi" w:hAnsiTheme="minorHAnsi"/>
                          <w:sz w:val="18"/>
                          <w:szCs w:val="18"/>
                        </w:rPr>
                        <w:t>minier et de l’économie dans son ensemble. L</w:t>
                      </w:r>
                      <w:r w:rsidR="00760ACA" w:rsidRPr="00760ACA">
                        <w:rPr>
                          <w:rFonts w:asciiTheme="minorHAnsi" w:hAnsiTheme="minorHAnsi"/>
                          <w:sz w:val="18"/>
                          <w:szCs w:val="18"/>
                        </w:rPr>
                        <w:t>a volonté du gouvernement congolais</w:t>
                      </w:r>
                      <w:r w:rsidR="00963E0F">
                        <w:rPr>
                          <w:rFonts w:asciiTheme="minorHAnsi" w:hAnsiTheme="minorHAnsi"/>
                          <w:sz w:val="18"/>
                          <w:szCs w:val="18"/>
                        </w:rPr>
                        <w:t xml:space="preserve"> actuel</w:t>
                      </w:r>
                      <w:r w:rsidR="00760ACA" w:rsidRPr="00760ACA">
                        <w:rPr>
                          <w:rFonts w:asciiTheme="minorHAnsi" w:hAnsiTheme="minorHAnsi"/>
                          <w:sz w:val="18"/>
                          <w:szCs w:val="18"/>
                        </w:rPr>
                        <w:t xml:space="preserve"> s’est affirmée avec La récente libérali</w:t>
                      </w:r>
                      <w:r w:rsidR="00963E0F">
                        <w:rPr>
                          <w:rFonts w:asciiTheme="minorHAnsi" w:hAnsiTheme="minorHAnsi"/>
                          <w:sz w:val="18"/>
                          <w:szCs w:val="18"/>
                        </w:rPr>
                        <w:t>sation du secteur d’</w:t>
                      </w:r>
                      <w:r w:rsidR="00D85293">
                        <w:rPr>
                          <w:rFonts w:asciiTheme="minorHAnsi" w:hAnsiTheme="minorHAnsi"/>
                          <w:sz w:val="18"/>
                          <w:szCs w:val="18"/>
                        </w:rPr>
                        <w:t>électricité</w:t>
                      </w:r>
                      <w:r w:rsidR="00963E0F">
                        <w:rPr>
                          <w:rFonts w:asciiTheme="minorHAnsi" w:hAnsiTheme="minorHAnsi"/>
                          <w:sz w:val="18"/>
                          <w:szCs w:val="18"/>
                        </w:rPr>
                        <w:t xml:space="preserve"> en 2020 ouvrant </w:t>
                      </w:r>
                      <w:r w:rsidR="00D85293">
                        <w:rPr>
                          <w:rFonts w:asciiTheme="minorHAnsi" w:hAnsiTheme="minorHAnsi"/>
                          <w:sz w:val="18"/>
                          <w:szCs w:val="18"/>
                        </w:rPr>
                        <w:t>ainsi</w:t>
                      </w:r>
                      <w:r w:rsidR="00963E0F">
                        <w:rPr>
                          <w:rFonts w:asciiTheme="minorHAnsi" w:hAnsiTheme="minorHAnsi"/>
                          <w:sz w:val="18"/>
                          <w:szCs w:val="18"/>
                        </w:rPr>
                        <w:t xml:space="preserve"> le marché dans le domaine de </w:t>
                      </w:r>
                      <w:r w:rsidR="000D3FBA">
                        <w:rPr>
                          <w:rFonts w:asciiTheme="minorHAnsi" w:hAnsiTheme="minorHAnsi"/>
                          <w:sz w:val="18"/>
                          <w:szCs w:val="18"/>
                        </w:rPr>
                        <w:t>production,</w:t>
                      </w:r>
                      <w:r w:rsidR="00963E0F">
                        <w:rPr>
                          <w:rFonts w:asciiTheme="minorHAnsi" w:hAnsiTheme="minorHAnsi"/>
                          <w:sz w:val="18"/>
                          <w:szCs w:val="18"/>
                        </w:rPr>
                        <w:t xml:space="preserve"> transport, et distribution. Un certain nombre d’</w:t>
                      </w:r>
                      <w:r w:rsidR="000D3FBA">
                        <w:rPr>
                          <w:rFonts w:asciiTheme="minorHAnsi" w:hAnsiTheme="minorHAnsi"/>
                          <w:sz w:val="18"/>
                          <w:szCs w:val="18"/>
                        </w:rPr>
                        <w:t>opérateurs</w:t>
                      </w:r>
                      <w:r w:rsidR="00963E0F">
                        <w:rPr>
                          <w:rFonts w:asciiTheme="minorHAnsi" w:hAnsiTheme="minorHAnsi"/>
                          <w:sz w:val="18"/>
                          <w:szCs w:val="18"/>
                        </w:rPr>
                        <w:t xml:space="preserve"> privés se concentrent dans les Zones minières où la demande solvable est bien </w:t>
                      </w:r>
                      <w:r w:rsidR="00D85293">
                        <w:rPr>
                          <w:rFonts w:asciiTheme="minorHAnsi" w:hAnsiTheme="minorHAnsi"/>
                          <w:sz w:val="18"/>
                          <w:szCs w:val="18"/>
                        </w:rPr>
                        <w:t>quantifiée</w:t>
                      </w:r>
                      <w:r w:rsidR="00963E0F">
                        <w:rPr>
                          <w:rFonts w:asciiTheme="minorHAnsi" w:hAnsiTheme="minorHAnsi"/>
                          <w:sz w:val="18"/>
                          <w:szCs w:val="18"/>
                        </w:rPr>
                        <w:t xml:space="preserve"> telles que Katanga, Kivu</w:t>
                      </w:r>
                      <w:r w:rsidR="00D85293">
                        <w:rPr>
                          <w:rFonts w:asciiTheme="minorHAnsi" w:hAnsiTheme="minorHAnsi"/>
                          <w:sz w:val="18"/>
                          <w:szCs w:val="18"/>
                        </w:rPr>
                        <w:t>, Kinshasa et Mbuji-Mayi, etc.</w:t>
                      </w:r>
                      <w:r w:rsidR="00BF40DA" w:rsidRPr="00BF40DA">
                        <w:rPr>
                          <w:rFonts w:asciiTheme="minorHAnsi" w:hAnsiTheme="minorHAnsi"/>
                          <w:color w:val="FFFFFF" w:themeColor="background1"/>
                          <w:sz w:val="18"/>
                          <w:szCs w:val="18"/>
                        </w:rPr>
                        <w:t xml:space="preserve"> </w:t>
                      </w:r>
                      <w:r w:rsidR="007359AC" w:rsidRPr="009B5F95">
                        <w:rPr>
                          <w:rFonts w:asciiTheme="minorHAnsi" w:hAnsiTheme="minorHAnsi"/>
                          <w:sz w:val="18"/>
                          <w:szCs w:val="18"/>
                        </w:rPr>
                        <w:t xml:space="preserve">En plus, la position </w:t>
                      </w:r>
                      <w:r w:rsidR="00DD0EF9">
                        <w:rPr>
                          <w:rFonts w:asciiTheme="minorHAnsi" w:hAnsiTheme="minorHAnsi"/>
                          <w:sz w:val="18"/>
                          <w:szCs w:val="18"/>
                        </w:rPr>
                        <w:t>géo</w:t>
                      </w:r>
                      <w:r w:rsidR="007359AC" w:rsidRPr="009B5F95">
                        <w:rPr>
                          <w:rFonts w:asciiTheme="minorHAnsi" w:hAnsiTheme="minorHAnsi"/>
                          <w:sz w:val="18"/>
                          <w:szCs w:val="18"/>
                        </w:rPr>
                        <w:t>stratégique de la RDC (Interconnexions de ses réseaux avec SAPP(Zambie), EAPP(CPGL), PEAC(Brazzaville) permet l’exportation de son électricité dans plusieurs pays</w:t>
                      </w:r>
                      <w:r w:rsidR="00DE754A">
                        <w:rPr>
                          <w:rFonts w:asciiTheme="minorHAnsi" w:hAnsiTheme="minorHAnsi"/>
                          <w:sz w:val="18"/>
                          <w:szCs w:val="18"/>
                        </w:rPr>
                        <w:t>. C</w:t>
                      </w:r>
                      <w:r w:rsidR="007359AC">
                        <w:rPr>
                          <w:rFonts w:asciiTheme="minorHAnsi" w:hAnsiTheme="minorHAnsi"/>
                          <w:sz w:val="18"/>
                          <w:szCs w:val="18"/>
                        </w:rPr>
                        <w:t xml:space="preserve">’est la vision que porte </w:t>
                      </w:r>
                      <w:r w:rsidR="00BF40DA" w:rsidRPr="00BF40DA">
                        <w:rPr>
                          <w:rFonts w:asciiTheme="minorHAnsi" w:eastAsiaTheme="majorEastAsia" w:hAnsiTheme="minorHAnsi"/>
                          <w:noProof/>
                          <w:color w:val="FFFFFF" w:themeColor="background1"/>
                          <w:sz w:val="18"/>
                          <w:szCs w:val="18"/>
                        </w:rPr>
                        <w:t>le projet du barrage Grand -INGA sur  le fleuve Congo à 200 km de Kinshasa</w:t>
                      </w:r>
                      <w:r w:rsidR="007359AC">
                        <w:rPr>
                          <w:rFonts w:asciiTheme="minorHAnsi" w:eastAsiaTheme="majorEastAsia" w:hAnsiTheme="minorHAnsi"/>
                          <w:noProof/>
                          <w:color w:val="FFFFFF" w:themeColor="background1"/>
                          <w:sz w:val="18"/>
                          <w:szCs w:val="18"/>
                        </w:rPr>
                        <w:t>.</w:t>
                      </w:r>
                    </w:p>
                    <w:p w14:paraId="3322ADE9" w14:textId="77777777" w:rsidR="004136E5" w:rsidRPr="00963E0F" w:rsidRDefault="004136E5" w:rsidP="00963E0F">
                      <w:pPr>
                        <w:jc w:val="both"/>
                        <w:rPr>
                          <w:rFonts w:asciiTheme="minorHAnsi" w:hAnsiTheme="minorHAnsi"/>
                          <w:sz w:val="18"/>
                          <w:szCs w:val="18"/>
                        </w:rPr>
                      </w:pPr>
                    </w:p>
                  </w:txbxContent>
                </v:textbox>
                <w10:anchorlock/>
              </v:rect>
            </w:pict>
          </mc:Fallback>
        </mc:AlternateContent>
      </w:r>
      <w:r w:rsidR="004136E5" w:rsidRPr="00BA16B2">
        <w:rPr>
          <w:rFonts w:ascii="Calibri" w:hAnsi="Calibri"/>
          <w:bCs/>
          <w:sz w:val="16"/>
          <w:szCs w:val="16"/>
        </w:rPr>
        <w:tab/>
      </w:r>
      <w:r w:rsidRPr="00BA16B2">
        <w:rPr>
          <w:rFonts w:ascii="Calibri" w:hAnsi="Calibri"/>
          <w:bCs/>
          <w:noProof/>
          <w:sz w:val="16"/>
          <w:szCs w:val="16"/>
        </w:rPr>
        <mc:AlternateContent>
          <mc:Choice Requires="wps">
            <w:drawing>
              <wp:inline distT="0" distB="0" distL="0" distR="0" wp14:anchorId="08C65BC6" wp14:editId="4C982C94">
                <wp:extent cx="2905125" cy="3952875"/>
                <wp:effectExtent l="0" t="0" r="9525" b="952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3952875"/>
                        </a:xfrm>
                        <a:prstGeom prst="rect">
                          <a:avLst/>
                        </a:prstGeom>
                        <a:solidFill>
                          <a:srgbClr val="00437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4735C01" w14:textId="77777777" w:rsidR="00C51A20" w:rsidRDefault="00C51A20" w:rsidP="006E0CFC">
                            <w:pPr>
                              <w:pStyle w:val="Corpsdetexte2"/>
                              <w:ind w:right="-191"/>
                              <w:rPr>
                                <w:rFonts w:ascii="Calibri" w:hAnsi="Calibri"/>
                                <w:b/>
                                <w:i w:val="0"/>
                                <w:caps/>
                                <w:color w:val="FFFFFF"/>
                              </w:rPr>
                            </w:pPr>
                            <w:r>
                              <w:rPr>
                                <w:rFonts w:ascii="Calibri" w:hAnsi="Calibri"/>
                                <w:b/>
                                <w:i w:val="0"/>
                                <w:caps/>
                                <w:color w:val="FFFFFF"/>
                              </w:rPr>
                              <w:t>MINES</w:t>
                            </w:r>
                          </w:p>
                          <w:p w14:paraId="389D739F" w14:textId="4F7D59C0" w:rsidR="00C51A20" w:rsidRDefault="00C51A20" w:rsidP="00DE754A">
                            <w:pPr>
                              <w:pStyle w:val="Corpsdetexte2"/>
                              <w:ind w:right="37"/>
                              <w:jc w:val="both"/>
                              <w:rPr>
                                <w:rFonts w:asciiTheme="minorHAnsi" w:hAnsiTheme="minorHAnsi"/>
                                <w:i w:val="0"/>
                                <w:color w:val="FFFFFF" w:themeColor="background1"/>
                                <w:sz w:val="18"/>
                                <w:szCs w:val="18"/>
                              </w:rPr>
                            </w:pPr>
                            <w:r>
                              <w:rPr>
                                <w:rFonts w:asciiTheme="minorHAnsi" w:hAnsiTheme="minorHAnsi"/>
                                <w:color w:val="FFFFFF" w:themeColor="background1"/>
                                <w:sz w:val="18"/>
                                <w:szCs w:val="18"/>
                              </w:rPr>
                              <w:t xml:space="preserve"> </w:t>
                            </w:r>
                            <w:r w:rsidRPr="00DF55D6">
                              <w:rPr>
                                <w:rFonts w:asciiTheme="minorHAnsi" w:hAnsiTheme="minorHAnsi"/>
                                <w:i w:val="0"/>
                                <w:sz w:val="18"/>
                                <w:szCs w:val="18"/>
                              </w:rPr>
                              <w:t>Le secteur minier absorbe à lui seul 2/3 des IDE (600 M$ s</w:t>
                            </w:r>
                            <w:r>
                              <w:rPr>
                                <w:rFonts w:asciiTheme="minorHAnsi" w:hAnsiTheme="minorHAnsi"/>
                                <w:i w:val="0"/>
                                <w:sz w:val="18"/>
                                <w:szCs w:val="18"/>
                              </w:rPr>
                              <w:t>ur 1</w:t>
                            </w:r>
                            <w:r w:rsidRPr="00DF55D6">
                              <w:rPr>
                                <w:rFonts w:asciiTheme="minorHAnsi" w:hAnsiTheme="minorHAnsi"/>
                                <w:i w:val="0"/>
                                <w:sz w:val="18"/>
                                <w:szCs w:val="18"/>
                              </w:rPr>
                              <w:t>Mds$)</w:t>
                            </w:r>
                            <w:r>
                              <w:rPr>
                                <w:rFonts w:asciiTheme="minorHAnsi" w:hAnsiTheme="minorHAnsi"/>
                                <w:i w:val="0"/>
                                <w:sz w:val="18"/>
                                <w:szCs w:val="18"/>
                              </w:rPr>
                              <w:t xml:space="preserve"> en RDC. </w:t>
                            </w:r>
                            <w:r>
                              <w:rPr>
                                <w:rFonts w:asciiTheme="minorHAnsi" w:hAnsiTheme="minorHAnsi"/>
                                <w:i w:val="0"/>
                                <w:color w:val="FFFFFF" w:themeColor="background1"/>
                                <w:sz w:val="18"/>
                                <w:szCs w:val="18"/>
                              </w:rPr>
                              <w:t>La RDC est :</w:t>
                            </w:r>
                          </w:p>
                          <w:p w14:paraId="16E9035A" w14:textId="77777777" w:rsidR="00DE754A" w:rsidRPr="00DD0678" w:rsidRDefault="00DE754A" w:rsidP="00DE754A">
                            <w:pPr>
                              <w:pStyle w:val="Corpsdetexte2"/>
                              <w:ind w:right="37"/>
                              <w:jc w:val="both"/>
                              <w:rPr>
                                <w:rFonts w:ascii="Calibri" w:hAnsi="Calibri"/>
                                <w:b/>
                                <w:i w:val="0"/>
                                <w:caps/>
                                <w:color w:val="FFFFFF"/>
                              </w:rPr>
                            </w:pPr>
                          </w:p>
                          <w:p w14:paraId="0B696BC3" w14:textId="48DD54EA" w:rsidR="00C51A20" w:rsidRDefault="00C51A20" w:rsidP="00DE754A">
                            <w:pPr>
                              <w:pStyle w:val="Corpsdetexte2"/>
                              <w:ind w:right="37"/>
                              <w:jc w:val="both"/>
                              <w:rPr>
                                <w:rFonts w:asciiTheme="minorHAnsi" w:hAnsiTheme="minorHAnsi"/>
                                <w:i w:val="0"/>
                                <w:color w:val="FFFFFF" w:themeColor="background1"/>
                                <w:sz w:val="18"/>
                                <w:szCs w:val="18"/>
                              </w:rPr>
                            </w:pPr>
                            <w:r w:rsidRPr="00DF55D6">
                              <w:rPr>
                                <w:rFonts w:asciiTheme="minorHAnsi" w:hAnsiTheme="minorHAnsi"/>
                                <w:i w:val="0"/>
                                <w:color w:val="FFFFFF" w:themeColor="background1"/>
                                <w:sz w:val="18"/>
                                <w:szCs w:val="18"/>
                              </w:rPr>
                              <w:t xml:space="preserve">1° producteur de cuivre en Afrique (record de plus de 1,6 millions de </w:t>
                            </w:r>
                            <w:r w:rsidR="00DE754A" w:rsidRPr="00DF55D6">
                              <w:rPr>
                                <w:rFonts w:asciiTheme="minorHAnsi" w:hAnsiTheme="minorHAnsi"/>
                                <w:i w:val="0"/>
                                <w:color w:val="FFFFFF" w:themeColor="background1"/>
                                <w:sz w:val="18"/>
                                <w:szCs w:val="18"/>
                              </w:rPr>
                              <w:t>tonnes de</w:t>
                            </w:r>
                            <w:r w:rsidRPr="00DF55D6">
                              <w:rPr>
                                <w:rFonts w:asciiTheme="minorHAnsi" w:hAnsiTheme="minorHAnsi"/>
                                <w:i w:val="0"/>
                                <w:color w:val="FFFFFF" w:themeColor="background1"/>
                                <w:sz w:val="18"/>
                                <w:szCs w:val="18"/>
                              </w:rPr>
                              <w:t xml:space="preserve"> cuivre </w:t>
                            </w:r>
                            <w:r>
                              <w:rPr>
                                <w:rFonts w:asciiTheme="minorHAnsi" w:hAnsiTheme="minorHAnsi"/>
                                <w:i w:val="0"/>
                                <w:color w:val="FFFFFF" w:themeColor="background1"/>
                                <w:sz w:val="18"/>
                                <w:szCs w:val="18"/>
                              </w:rPr>
                              <w:t xml:space="preserve">en 2020 </w:t>
                            </w:r>
                            <w:r w:rsidRPr="00DF55D6">
                              <w:rPr>
                                <w:rFonts w:asciiTheme="minorHAnsi" w:hAnsiTheme="minorHAnsi"/>
                                <w:i w:val="0"/>
                                <w:color w:val="FFFFFF" w:themeColor="background1"/>
                                <w:sz w:val="18"/>
                                <w:szCs w:val="18"/>
                              </w:rPr>
                              <w:t>contre 1,4</w:t>
                            </w:r>
                            <w:r w:rsidR="00DE754A">
                              <w:rPr>
                                <w:rFonts w:asciiTheme="minorHAnsi" w:hAnsiTheme="minorHAnsi"/>
                                <w:i w:val="0"/>
                                <w:color w:val="FFFFFF" w:themeColor="background1"/>
                                <w:sz w:val="18"/>
                                <w:szCs w:val="18"/>
                              </w:rPr>
                              <w:t xml:space="preserve"> </w:t>
                            </w:r>
                            <w:r w:rsidRPr="00DF55D6">
                              <w:rPr>
                                <w:rFonts w:asciiTheme="minorHAnsi" w:hAnsiTheme="minorHAnsi"/>
                                <w:i w:val="0"/>
                                <w:color w:val="FFFFFF" w:themeColor="background1"/>
                                <w:sz w:val="18"/>
                                <w:szCs w:val="18"/>
                              </w:rPr>
                              <w:t>millions en 2019)</w:t>
                            </w:r>
                            <w:r w:rsidR="00DE754A">
                              <w:rPr>
                                <w:rFonts w:asciiTheme="minorHAnsi" w:hAnsiTheme="minorHAnsi"/>
                                <w:i w:val="0"/>
                                <w:color w:val="FFFFFF" w:themeColor="background1"/>
                                <w:sz w:val="18"/>
                                <w:szCs w:val="18"/>
                              </w:rPr>
                              <w:t>. L</w:t>
                            </w:r>
                            <w:r w:rsidRPr="00DF55D6">
                              <w:rPr>
                                <w:rFonts w:asciiTheme="minorHAnsi" w:hAnsiTheme="minorHAnsi"/>
                                <w:i w:val="0"/>
                                <w:color w:val="FFFFFF" w:themeColor="background1"/>
                                <w:sz w:val="18"/>
                                <w:szCs w:val="18"/>
                              </w:rPr>
                              <w:t>a production pourrait augmenter en 2021 avec l’entrée en production plus tôt que pré</w:t>
                            </w:r>
                            <w:r>
                              <w:rPr>
                                <w:rFonts w:asciiTheme="minorHAnsi" w:hAnsiTheme="minorHAnsi"/>
                                <w:i w:val="0"/>
                                <w:color w:val="FFFFFF" w:themeColor="background1"/>
                                <w:sz w:val="18"/>
                                <w:szCs w:val="18"/>
                              </w:rPr>
                              <w:t xml:space="preserve">vue de la </w:t>
                            </w:r>
                            <w:r w:rsidRPr="00DF55D6">
                              <w:rPr>
                                <w:rFonts w:asciiTheme="minorHAnsi" w:hAnsiTheme="minorHAnsi"/>
                                <w:i w:val="0"/>
                                <w:color w:val="FFFFFF" w:themeColor="background1"/>
                                <w:sz w:val="18"/>
                                <w:szCs w:val="18"/>
                              </w:rPr>
                              <w:t>mine Kamoa-Kakula</w:t>
                            </w:r>
                            <w:r>
                              <w:rPr>
                                <w:rFonts w:asciiTheme="minorHAnsi" w:hAnsiTheme="minorHAnsi"/>
                                <w:i w:val="0"/>
                                <w:color w:val="FFFFFF" w:themeColor="background1"/>
                                <w:sz w:val="18"/>
                                <w:szCs w:val="18"/>
                              </w:rPr>
                              <w:t xml:space="preserve"> </w:t>
                            </w:r>
                            <w:r w:rsidRPr="00DF55D6">
                              <w:rPr>
                                <w:rFonts w:asciiTheme="minorHAnsi" w:hAnsiTheme="minorHAnsi"/>
                                <w:i w:val="0"/>
                                <w:color w:val="FFFFFF" w:themeColor="background1"/>
                                <w:sz w:val="18"/>
                                <w:szCs w:val="18"/>
                              </w:rPr>
                              <w:t>d’IVANHOE</w:t>
                            </w:r>
                            <w:r>
                              <w:rPr>
                                <w:rFonts w:asciiTheme="minorHAnsi" w:hAnsiTheme="minorHAnsi"/>
                                <w:i w:val="0"/>
                                <w:color w:val="FFFFFF" w:themeColor="background1"/>
                                <w:sz w:val="18"/>
                                <w:szCs w:val="18"/>
                              </w:rPr>
                              <w:t>.</w:t>
                            </w:r>
                            <w:r w:rsidRPr="00DF55D6">
                              <w:rPr>
                                <w:rFonts w:asciiTheme="minorHAnsi" w:hAnsiTheme="minorHAnsi"/>
                                <w:i w:val="0"/>
                                <w:color w:val="FFFFFF" w:themeColor="background1"/>
                                <w:sz w:val="18"/>
                                <w:szCs w:val="18"/>
                              </w:rPr>
                              <w:t xml:space="preserve">      </w:t>
                            </w:r>
                          </w:p>
                          <w:p w14:paraId="1B288EE5" w14:textId="77777777" w:rsidR="00DE754A" w:rsidRPr="00DF55D6" w:rsidRDefault="00DE754A" w:rsidP="00DE754A">
                            <w:pPr>
                              <w:pStyle w:val="Corpsdetexte2"/>
                              <w:ind w:right="37"/>
                              <w:jc w:val="both"/>
                              <w:rPr>
                                <w:rFonts w:ascii="Calibri" w:hAnsi="Calibri"/>
                                <w:b/>
                                <w:i w:val="0"/>
                                <w:caps/>
                                <w:color w:val="FFFFFF"/>
                              </w:rPr>
                            </w:pPr>
                          </w:p>
                          <w:p w14:paraId="6657D8E0" w14:textId="79F626EB" w:rsidR="00C51A20" w:rsidRDefault="00C51A20" w:rsidP="00DE754A">
                            <w:pPr>
                              <w:pStyle w:val="Default"/>
                              <w:ind w:right="37"/>
                              <w:jc w:val="both"/>
                              <w:rPr>
                                <w:rFonts w:asciiTheme="minorHAnsi" w:hAnsiTheme="minorHAnsi"/>
                                <w:color w:val="FFFFFF" w:themeColor="background1"/>
                                <w:sz w:val="18"/>
                                <w:szCs w:val="18"/>
                              </w:rPr>
                            </w:pPr>
                            <w:r w:rsidRPr="00F863F3">
                              <w:rPr>
                                <w:rFonts w:asciiTheme="minorHAnsi" w:hAnsiTheme="minorHAnsi"/>
                                <w:color w:val="FFFFFF" w:themeColor="background1"/>
                                <w:sz w:val="18"/>
                                <w:szCs w:val="18"/>
                              </w:rPr>
                              <w:t>1° producteur mondial de cobalt</w:t>
                            </w:r>
                            <w:r>
                              <w:rPr>
                                <w:rFonts w:asciiTheme="minorHAnsi" w:hAnsiTheme="minorHAnsi"/>
                                <w:color w:val="FFFFFF" w:themeColor="background1"/>
                                <w:sz w:val="18"/>
                                <w:szCs w:val="18"/>
                              </w:rPr>
                              <w:t xml:space="preserve"> (85 855,6 tonnes en 2020 contre </w:t>
                            </w:r>
                            <w:r w:rsidRPr="00257D9B">
                              <w:rPr>
                                <w:rFonts w:asciiTheme="minorHAnsi" w:hAnsiTheme="minorHAnsi"/>
                                <w:color w:val="FFFFFF" w:themeColor="background1"/>
                                <w:sz w:val="18"/>
                                <w:szCs w:val="18"/>
                              </w:rPr>
                              <w:t>77 964 tonnes en 2019</w:t>
                            </w:r>
                            <w:r>
                              <w:rPr>
                                <w:rFonts w:asciiTheme="minorHAnsi" w:hAnsiTheme="minorHAnsi"/>
                                <w:color w:val="FFFFFF" w:themeColor="background1"/>
                                <w:sz w:val="18"/>
                                <w:szCs w:val="18"/>
                              </w:rPr>
                              <w:t>)</w:t>
                            </w:r>
                            <w:r w:rsidR="00DE754A">
                              <w:rPr>
                                <w:rFonts w:asciiTheme="minorHAnsi" w:hAnsiTheme="minorHAnsi"/>
                                <w:color w:val="FFFFFF" w:themeColor="background1"/>
                                <w:sz w:val="18"/>
                                <w:szCs w:val="18"/>
                              </w:rPr>
                              <w:t>.</w:t>
                            </w:r>
                            <w:r w:rsidRPr="00DF55D6">
                              <w:rPr>
                                <w:rFonts w:asciiTheme="minorHAnsi" w:hAnsiTheme="minorHAnsi"/>
                                <w:color w:val="FFFFFF" w:themeColor="background1"/>
                                <w:sz w:val="18"/>
                                <w:szCs w:val="18"/>
                              </w:rPr>
                              <w:t xml:space="preserve"> </w:t>
                            </w:r>
                            <w:r>
                              <w:rPr>
                                <w:rFonts w:asciiTheme="minorHAnsi" w:hAnsiTheme="minorHAnsi"/>
                                <w:color w:val="FFFFFF" w:themeColor="background1"/>
                                <w:sz w:val="18"/>
                                <w:szCs w:val="18"/>
                              </w:rPr>
                              <w:t>Dans le secteur de l’O</w:t>
                            </w:r>
                            <w:r w:rsidRPr="00257D9B">
                              <w:rPr>
                                <w:rFonts w:asciiTheme="minorHAnsi" w:hAnsiTheme="minorHAnsi"/>
                                <w:color w:val="FFFFFF" w:themeColor="background1"/>
                                <w:sz w:val="18"/>
                                <w:szCs w:val="18"/>
                              </w:rPr>
                              <w:t xml:space="preserve">r, la mine Kibali </w:t>
                            </w:r>
                            <w:r w:rsidR="00DE754A" w:rsidRPr="00257D9B">
                              <w:rPr>
                                <w:rFonts w:asciiTheme="minorHAnsi" w:hAnsiTheme="minorHAnsi"/>
                                <w:color w:val="FFFFFF" w:themeColor="background1"/>
                                <w:sz w:val="18"/>
                                <w:szCs w:val="18"/>
                              </w:rPr>
                              <w:t>a</w:t>
                            </w:r>
                            <w:r w:rsidR="00DE754A">
                              <w:rPr>
                                <w:rFonts w:asciiTheme="minorHAnsi" w:hAnsiTheme="minorHAnsi"/>
                                <w:color w:val="FFFFFF" w:themeColor="background1"/>
                                <w:sz w:val="18"/>
                                <w:szCs w:val="18"/>
                              </w:rPr>
                              <w:t xml:space="preserve"> réalisé</w:t>
                            </w:r>
                            <w:r>
                              <w:rPr>
                                <w:rFonts w:asciiTheme="minorHAnsi" w:hAnsiTheme="minorHAnsi"/>
                                <w:color w:val="FFFFFF" w:themeColor="background1"/>
                                <w:sz w:val="18"/>
                                <w:szCs w:val="18"/>
                              </w:rPr>
                              <w:t xml:space="preserve"> un record de 814 027 onces d’or en 2020 contre 750 000 onces produits en 2019</w:t>
                            </w:r>
                            <w:r w:rsidRPr="00257D9B">
                              <w:rPr>
                                <w:rFonts w:asciiTheme="minorHAnsi" w:hAnsiTheme="minorHAnsi"/>
                                <w:color w:val="FFFFFF" w:themeColor="background1"/>
                                <w:sz w:val="18"/>
                                <w:szCs w:val="18"/>
                              </w:rPr>
                              <w:t xml:space="preserve">. </w:t>
                            </w:r>
                            <w:r>
                              <w:rPr>
                                <w:rFonts w:asciiTheme="minorHAnsi" w:hAnsiTheme="minorHAnsi"/>
                                <w:color w:val="FFFFFF" w:themeColor="background1"/>
                                <w:sz w:val="18"/>
                                <w:szCs w:val="18"/>
                              </w:rPr>
                              <w:t>Le pays dispose aussi d’</w:t>
                            </w:r>
                            <w:r w:rsidRPr="00F863F3">
                              <w:rPr>
                                <w:rFonts w:asciiTheme="minorHAnsi" w:hAnsiTheme="minorHAnsi"/>
                                <w:color w:val="FFFFFF" w:themeColor="background1"/>
                                <w:sz w:val="18"/>
                                <w:szCs w:val="18"/>
                              </w:rPr>
                              <w:t>importantes</w:t>
                            </w:r>
                            <w:r>
                              <w:rPr>
                                <w:rFonts w:asciiTheme="minorHAnsi" w:hAnsiTheme="minorHAnsi"/>
                                <w:color w:val="FFFFFF" w:themeColor="background1"/>
                                <w:sz w:val="18"/>
                                <w:szCs w:val="18"/>
                              </w:rPr>
                              <w:t xml:space="preserve"> réserves de lithium, </w:t>
                            </w:r>
                            <w:r w:rsidRPr="00F863F3">
                              <w:rPr>
                                <w:rFonts w:asciiTheme="minorHAnsi" w:hAnsiTheme="minorHAnsi"/>
                                <w:color w:val="FFFFFF" w:themeColor="background1"/>
                                <w:sz w:val="18"/>
                                <w:szCs w:val="18"/>
                              </w:rPr>
                              <w:t>d’or</w:t>
                            </w:r>
                            <w:r>
                              <w:rPr>
                                <w:rFonts w:asciiTheme="minorHAnsi" w:hAnsiTheme="minorHAnsi"/>
                                <w:color w:val="FFFFFF" w:themeColor="background1"/>
                                <w:sz w:val="18"/>
                                <w:szCs w:val="18"/>
                              </w:rPr>
                              <w:t xml:space="preserve"> et les minerais de</w:t>
                            </w:r>
                            <w:r w:rsidR="00DE754A">
                              <w:rPr>
                                <w:rFonts w:asciiTheme="minorHAnsi" w:hAnsiTheme="minorHAnsi"/>
                                <w:color w:val="FFFFFF" w:themeColor="background1"/>
                                <w:sz w:val="18"/>
                                <w:szCs w:val="18"/>
                              </w:rPr>
                              <w:t>s</w:t>
                            </w:r>
                            <w:r>
                              <w:rPr>
                                <w:rFonts w:asciiTheme="minorHAnsi" w:hAnsiTheme="minorHAnsi"/>
                                <w:color w:val="FFFFFF" w:themeColor="background1"/>
                                <w:sz w:val="18"/>
                                <w:szCs w:val="18"/>
                              </w:rPr>
                              <w:t xml:space="preserve"> 3T.</w:t>
                            </w:r>
                          </w:p>
                          <w:p w14:paraId="2F127AAB" w14:textId="77777777" w:rsidR="00DE754A" w:rsidRDefault="00DE754A" w:rsidP="00DE754A">
                            <w:pPr>
                              <w:pStyle w:val="Default"/>
                              <w:ind w:right="37"/>
                              <w:jc w:val="both"/>
                              <w:rPr>
                                <w:rFonts w:asciiTheme="minorHAnsi" w:hAnsiTheme="minorHAnsi"/>
                                <w:color w:val="FFFFFF" w:themeColor="background1"/>
                                <w:sz w:val="18"/>
                                <w:szCs w:val="18"/>
                              </w:rPr>
                            </w:pPr>
                          </w:p>
                          <w:p w14:paraId="5327FCB0" w14:textId="77777777" w:rsidR="00C51A20" w:rsidRPr="00257D9B" w:rsidRDefault="00C51A20" w:rsidP="00DE754A">
                            <w:pPr>
                              <w:pStyle w:val="Default"/>
                              <w:ind w:right="37"/>
                              <w:jc w:val="both"/>
                              <w:rPr>
                                <w:rFonts w:asciiTheme="minorHAnsi" w:hAnsiTheme="minorHAnsi"/>
                                <w:color w:val="FFFFFF" w:themeColor="background1"/>
                                <w:sz w:val="18"/>
                                <w:szCs w:val="18"/>
                              </w:rPr>
                            </w:pPr>
                            <w:r w:rsidRPr="00257D9B">
                              <w:rPr>
                                <w:rFonts w:asciiTheme="minorHAnsi" w:hAnsiTheme="minorHAnsi"/>
                                <w:color w:val="FFFFFF" w:themeColor="background1"/>
                                <w:sz w:val="18"/>
                                <w:szCs w:val="18"/>
                              </w:rPr>
                              <w:t xml:space="preserve">Le gouvernement entend </w:t>
                            </w:r>
                            <w:r>
                              <w:rPr>
                                <w:rFonts w:asciiTheme="minorHAnsi" w:hAnsiTheme="minorHAnsi"/>
                                <w:color w:val="FFFFFF" w:themeColor="background1"/>
                                <w:sz w:val="18"/>
                                <w:szCs w:val="18"/>
                              </w:rPr>
                              <w:t>accélérer l’</w:t>
                            </w:r>
                            <w:r w:rsidRPr="00257D9B">
                              <w:rPr>
                                <w:rFonts w:asciiTheme="minorHAnsi" w:hAnsiTheme="minorHAnsi"/>
                                <w:color w:val="FFFFFF" w:themeColor="background1"/>
                                <w:sz w:val="18"/>
                                <w:szCs w:val="18"/>
                              </w:rPr>
                              <w:t xml:space="preserve">exploitation </w:t>
                            </w:r>
                            <w:r>
                              <w:rPr>
                                <w:rFonts w:asciiTheme="minorHAnsi" w:hAnsiTheme="minorHAnsi"/>
                                <w:color w:val="FFFFFF" w:themeColor="background1"/>
                                <w:sz w:val="18"/>
                                <w:szCs w:val="18"/>
                              </w:rPr>
                              <w:t xml:space="preserve">de </w:t>
                            </w:r>
                            <w:r w:rsidRPr="00257D9B">
                              <w:rPr>
                                <w:rFonts w:asciiTheme="minorHAnsi" w:hAnsiTheme="minorHAnsi"/>
                                <w:color w:val="FFFFFF" w:themeColor="background1"/>
                                <w:sz w:val="18"/>
                                <w:szCs w:val="18"/>
                              </w:rPr>
                              <w:t>certains blocs pétroliers en 2021, ainsi que l’exploitation du gaz méthane dans le lac Kivu</w:t>
                            </w:r>
                            <w:r w:rsidRPr="00962889">
                              <w:rPr>
                                <w:rFonts w:asciiTheme="minorHAnsi" w:hAnsiTheme="minorHAnsi"/>
                                <w:color w:val="FFFFFF" w:themeColor="background1"/>
                                <w:sz w:val="18"/>
                                <w:szCs w:val="18"/>
                              </w:rPr>
                              <w:t>.</w:t>
                            </w:r>
                            <w:r>
                              <w:rPr>
                                <w:rFonts w:asciiTheme="minorHAnsi" w:hAnsiTheme="minorHAnsi"/>
                                <w:sz w:val="18"/>
                                <w:szCs w:val="18"/>
                              </w:rPr>
                              <w:t xml:space="preserve"> </w:t>
                            </w:r>
                            <w:r w:rsidRPr="00BF40DA">
                              <w:rPr>
                                <w:rFonts w:asciiTheme="minorHAnsi" w:eastAsiaTheme="majorEastAsia" w:hAnsiTheme="minorHAnsi"/>
                                <w:noProof/>
                                <w:color w:val="FFFFFF" w:themeColor="background1"/>
                                <w:sz w:val="18"/>
                                <w:szCs w:val="18"/>
                              </w:rPr>
                              <w:t>A moyen et long terme, le potentiel éc</w:t>
                            </w:r>
                            <w:r>
                              <w:rPr>
                                <w:rFonts w:asciiTheme="minorHAnsi" w:eastAsiaTheme="majorEastAsia" w:hAnsiTheme="minorHAnsi"/>
                                <w:noProof/>
                                <w:color w:val="FFFFFF" w:themeColor="background1"/>
                                <w:sz w:val="18"/>
                                <w:szCs w:val="18"/>
                              </w:rPr>
                              <w:t>onomique de la RDC est énorme avec l</w:t>
                            </w:r>
                            <w:r w:rsidRPr="00BF40DA">
                              <w:rPr>
                                <w:rFonts w:asciiTheme="minorHAnsi" w:eastAsiaTheme="majorEastAsia" w:hAnsiTheme="minorHAnsi"/>
                                <w:noProof/>
                                <w:color w:val="FFFFFF" w:themeColor="background1"/>
                                <w:sz w:val="18"/>
                                <w:szCs w:val="18"/>
                              </w:rPr>
                              <w:t>e developpemnt des batteries à lithium dans l’industrie automobile,</w:t>
                            </w:r>
                            <w:r>
                              <w:rPr>
                                <w:rFonts w:asciiTheme="minorHAnsi" w:eastAsiaTheme="majorEastAsia" w:hAnsiTheme="minorHAnsi"/>
                                <w:noProof/>
                                <w:color w:val="FFFFFF" w:themeColor="background1"/>
                                <w:sz w:val="18"/>
                                <w:szCs w:val="18"/>
                              </w:rPr>
                              <w:t xml:space="preserve"> et de technologie de pointe. Toutefois l’electricité et les infrastructures constituent  le goulot d’étranglement pour ce pays à dimension continentale mais </w:t>
                            </w:r>
                            <w:r w:rsidR="00DD0EF9">
                              <w:rPr>
                                <w:rFonts w:asciiTheme="minorHAnsi" w:eastAsiaTheme="majorEastAsia" w:hAnsiTheme="minorHAnsi"/>
                                <w:noProof/>
                                <w:color w:val="FFFFFF" w:themeColor="background1"/>
                                <w:sz w:val="18"/>
                                <w:szCs w:val="18"/>
                              </w:rPr>
                              <w:t xml:space="preserve">toujours </w:t>
                            </w:r>
                            <w:r>
                              <w:rPr>
                                <w:rFonts w:asciiTheme="minorHAnsi" w:eastAsiaTheme="majorEastAsia" w:hAnsiTheme="minorHAnsi"/>
                                <w:noProof/>
                                <w:color w:val="FFFFFF" w:themeColor="background1"/>
                                <w:sz w:val="18"/>
                                <w:szCs w:val="18"/>
                              </w:rPr>
                              <w:t>enclavé.</w:t>
                            </w:r>
                          </w:p>
                          <w:p w14:paraId="4015DAAF" w14:textId="77777777" w:rsidR="00DF2695" w:rsidRPr="00FB43F5" w:rsidRDefault="00DF2695" w:rsidP="008C0351">
                            <w:pPr>
                              <w:jc w:val="both"/>
                              <w:rPr>
                                <w:rFonts w:asciiTheme="minorHAnsi" w:hAnsiTheme="minorHAnsi"/>
                                <w:b/>
                                <w:caps/>
                                <w:color w:val="FFFFFF"/>
                                <w:sz w:val="18"/>
                                <w:szCs w:val="18"/>
                              </w:rPr>
                            </w:pPr>
                          </w:p>
                        </w:txbxContent>
                      </wps:txbx>
                      <wps:bodyPr rot="0" vert="horz" wrap="square" lIns="91440" tIns="45720" rIns="91440" bIns="45720" anchor="t" anchorCtr="0" upright="1">
                        <a:noAutofit/>
                      </wps:bodyPr>
                    </wps:wsp>
                  </a:graphicData>
                </a:graphic>
              </wp:inline>
            </w:drawing>
          </mc:Choice>
          <mc:Fallback>
            <w:pict>
              <v:rect w14:anchorId="08C65BC6" id="Rectangle 5" o:spid="_x0000_s1029" style="width:228.75pt;height:3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YrfDAIAAPwDAAAOAAAAZHJzL2Uyb0RvYy54bWysU9uO0zAQfUfiHyy/01zastuo6WrV1SKk&#10;BVYsfIDjOIlF4jFjt2n5esZOWwq8IV4sj2d8fObM8fruMPRsr9BpMCXPZilnykiotWlL/vXL45tb&#10;zpwXphY9GFXyo3L8bvP61Xq0hcqhg75WyAjEuGK0Je+8t0WSONmpQbgZWGUo2QAOwlOIbVKjGAl9&#10;6JM8Td8mI2BtEaRyjk4fpiTfRPymUdJ/ahqnPOtLTtx8XDGuVViTzVoULQrbaXmiIf6BxSC0oUcv&#10;UA/CC7ZD/RfUoCWCg8bPJAwJNI2WKvZA3WTpH928dMKq2AuJ4+xFJvf/YOXH/TMyXZd8wZkRA43o&#10;M4kmTNsrtgzyjNYVVPVinzE06OwTyG+OGdh2VKXuEWHslKiJVBbqk98uhMDRVVaNH6AmdLHzEJU6&#10;NDgEQNKAHeJAjpeBqINnkg7zVbrM8iVnknLz1TK/vYmcElGcr1t0/p2CgYVNyZHIR3ixf3I+0BHF&#10;uSTSh17Xj7rvY4Btte2R7UVwR7qY36xiB9TldVlvQrGBcG1CnE5U9NfpmXOjk2D+UB2iqvOzhBXU&#10;R5IBYbIgfRnadIA/OBvJfiV333cCFWf9e0NSrrLFIvg1BovlTU4BXmeq64wwkqBK7jmbtls/eXxn&#10;UbcdvZRFUQzck/yNjsIExhOr09DIYlGv03cIHr6OY9WvT7v5CQAA//8DAFBLAwQUAAYACAAAACEA&#10;WXQmXt0AAAAFAQAADwAAAGRycy9kb3ducmV2LnhtbEyPwU7DMBBE70j8g7VIXFDrEJqmDdlUCAk4&#10;cGkLH+DGSxwar0PstunfY7jAZaXRjGbelqvRduJIg28dI9xOExDEtdMtNwjvb0+TBQgfFGvVOSaE&#10;M3lYVZcXpSq0O/GGjtvQiFjCvlAIJoS+kNLXhqzyU9cTR+/DDVaFKIdG6kGdYrntZJokc2lVy3HB&#10;qJ4eDdX77cEifOUvn9lrPlus90b75zMt13c3S8Trq/HhHkSgMfyF4Qc/okMVmXbuwNqLDiE+En5v&#10;9GZZnoHYIczTNANZlfI/ffUNAAD//wMAUEsBAi0AFAAGAAgAAAAhALaDOJL+AAAA4QEAABMAAAAA&#10;AAAAAAAAAAAAAAAAAFtDb250ZW50X1R5cGVzXS54bWxQSwECLQAUAAYACAAAACEAOP0h/9YAAACU&#10;AQAACwAAAAAAAAAAAAAAAAAvAQAAX3JlbHMvLnJlbHNQSwECLQAUAAYACAAAACEAveWK3wwCAAD8&#10;AwAADgAAAAAAAAAAAAAAAAAuAgAAZHJzL2Uyb0RvYy54bWxQSwECLQAUAAYACAAAACEAWXQmXt0A&#10;AAAFAQAADwAAAAAAAAAAAAAAAABmBAAAZHJzL2Rvd25yZXYueG1sUEsFBgAAAAAEAAQA8wAAAHAF&#10;AAAAAA==&#10;" fillcolor="#004379" stroked="f">
                <v:shadow opacity=".5" offset="6pt,6pt"/>
                <v:textbox>
                  <w:txbxContent>
                    <w:p w14:paraId="64735C01" w14:textId="77777777" w:rsidR="00C51A20" w:rsidRDefault="00C51A20" w:rsidP="006E0CFC">
                      <w:pPr>
                        <w:pStyle w:val="Corpsdetexte2"/>
                        <w:ind w:right="-191"/>
                        <w:rPr>
                          <w:rFonts w:ascii="Calibri" w:hAnsi="Calibri"/>
                          <w:b/>
                          <w:i w:val="0"/>
                          <w:caps/>
                          <w:color w:val="FFFFFF"/>
                        </w:rPr>
                      </w:pPr>
                      <w:r>
                        <w:rPr>
                          <w:rFonts w:ascii="Calibri" w:hAnsi="Calibri"/>
                          <w:b/>
                          <w:i w:val="0"/>
                          <w:caps/>
                          <w:color w:val="FFFFFF"/>
                        </w:rPr>
                        <w:t>MINES</w:t>
                      </w:r>
                    </w:p>
                    <w:p w14:paraId="389D739F" w14:textId="4F7D59C0" w:rsidR="00C51A20" w:rsidRDefault="00C51A20" w:rsidP="00DE754A">
                      <w:pPr>
                        <w:pStyle w:val="Corpsdetexte2"/>
                        <w:ind w:right="37"/>
                        <w:jc w:val="both"/>
                        <w:rPr>
                          <w:rFonts w:asciiTheme="minorHAnsi" w:hAnsiTheme="minorHAnsi"/>
                          <w:i w:val="0"/>
                          <w:color w:val="FFFFFF" w:themeColor="background1"/>
                          <w:sz w:val="18"/>
                          <w:szCs w:val="18"/>
                        </w:rPr>
                      </w:pPr>
                      <w:r>
                        <w:rPr>
                          <w:rFonts w:asciiTheme="minorHAnsi" w:hAnsiTheme="minorHAnsi"/>
                          <w:color w:val="FFFFFF" w:themeColor="background1"/>
                          <w:sz w:val="18"/>
                          <w:szCs w:val="18"/>
                        </w:rPr>
                        <w:t xml:space="preserve"> </w:t>
                      </w:r>
                      <w:r w:rsidRPr="00DF55D6">
                        <w:rPr>
                          <w:rFonts w:asciiTheme="minorHAnsi" w:hAnsiTheme="minorHAnsi"/>
                          <w:i w:val="0"/>
                          <w:sz w:val="18"/>
                          <w:szCs w:val="18"/>
                        </w:rPr>
                        <w:t>Le secteur minier absorbe à lui seul 2/3 des IDE (600 M$ s</w:t>
                      </w:r>
                      <w:r>
                        <w:rPr>
                          <w:rFonts w:asciiTheme="minorHAnsi" w:hAnsiTheme="minorHAnsi"/>
                          <w:i w:val="0"/>
                          <w:sz w:val="18"/>
                          <w:szCs w:val="18"/>
                        </w:rPr>
                        <w:t>ur 1</w:t>
                      </w:r>
                      <w:r w:rsidRPr="00DF55D6">
                        <w:rPr>
                          <w:rFonts w:asciiTheme="minorHAnsi" w:hAnsiTheme="minorHAnsi"/>
                          <w:i w:val="0"/>
                          <w:sz w:val="18"/>
                          <w:szCs w:val="18"/>
                        </w:rPr>
                        <w:t>Mds$)</w:t>
                      </w:r>
                      <w:r>
                        <w:rPr>
                          <w:rFonts w:asciiTheme="minorHAnsi" w:hAnsiTheme="minorHAnsi"/>
                          <w:i w:val="0"/>
                          <w:sz w:val="18"/>
                          <w:szCs w:val="18"/>
                        </w:rPr>
                        <w:t xml:space="preserve"> en RDC. </w:t>
                      </w:r>
                      <w:r>
                        <w:rPr>
                          <w:rFonts w:asciiTheme="minorHAnsi" w:hAnsiTheme="minorHAnsi"/>
                          <w:i w:val="0"/>
                          <w:color w:val="FFFFFF" w:themeColor="background1"/>
                          <w:sz w:val="18"/>
                          <w:szCs w:val="18"/>
                        </w:rPr>
                        <w:t>La RDC est :</w:t>
                      </w:r>
                    </w:p>
                    <w:p w14:paraId="16E9035A" w14:textId="77777777" w:rsidR="00DE754A" w:rsidRPr="00DD0678" w:rsidRDefault="00DE754A" w:rsidP="00DE754A">
                      <w:pPr>
                        <w:pStyle w:val="Corpsdetexte2"/>
                        <w:ind w:right="37"/>
                        <w:jc w:val="both"/>
                        <w:rPr>
                          <w:rFonts w:ascii="Calibri" w:hAnsi="Calibri"/>
                          <w:b/>
                          <w:i w:val="0"/>
                          <w:caps/>
                          <w:color w:val="FFFFFF"/>
                        </w:rPr>
                      </w:pPr>
                    </w:p>
                    <w:p w14:paraId="0B696BC3" w14:textId="48DD54EA" w:rsidR="00C51A20" w:rsidRDefault="00C51A20" w:rsidP="00DE754A">
                      <w:pPr>
                        <w:pStyle w:val="Corpsdetexte2"/>
                        <w:ind w:right="37"/>
                        <w:jc w:val="both"/>
                        <w:rPr>
                          <w:rFonts w:asciiTheme="minorHAnsi" w:hAnsiTheme="minorHAnsi"/>
                          <w:i w:val="0"/>
                          <w:color w:val="FFFFFF" w:themeColor="background1"/>
                          <w:sz w:val="18"/>
                          <w:szCs w:val="18"/>
                        </w:rPr>
                      </w:pPr>
                      <w:r w:rsidRPr="00DF55D6">
                        <w:rPr>
                          <w:rFonts w:asciiTheme="minorHAnsi" w:hAnsiTheme="minorHAnsi"/>
                          <w:i w:val="0"/>
                          <w:color w:val="FFFFFF" w:themeColor="background1"/>
                          <w:sz w:val="18"/>
                          <w:szCs w:val="18"/>
                        </w:rPr>
                        <w:t xml:space="preserve">1° producteur de cuivre en Afrique (record de plus de 1,6 millions de </w:t>
                      </w:r>
                      <w:r w:rsidR="00DE754A" w:rsidRPr="00DF55D6">
                        <w:rPr>
                          <w:rFonts w:asciiTheme="minorHAnsi" w:hAnsiTheme="minorHAnsi"/>
                          <w:i w:val="0"/>
                          <w:color w:val="FFFFFF" w:themeColor="background1"/>
                          <w:sz w:val="18"/>
                          <w:szCs w:val="18"/>
                        </w:rPr>
                        <w:t>tonnes de</w:t>
                      </w:r>
                      <w:r w:rsidRPr="00DF55D6">
                        <w:rPr>
                          <w:rFonts w:asciiTheme="minorHAnsi" w:hAnsiTheme="minorHAnsi"/>
                          <w:i w:val="0"/>
                          <w:color w:val="FFFFFF" w:themeColor="background1"/>
                          <w:sz w:val="18"/>
                          <w:szCs w:val="18"/>
                        </w:rPr>
                        <w:t xml:space="preserve"> cuivre </w:t>
                      </w:r>
                      <w:r>
                        <w:rPr>
                          <w:rFonts w:asciiTheme="minorHAnsi" w:hAnsiTheme="minorHAnsi"/>
                          <w:i w:val="0"/>
                          <w:color w:val="FFFFFF" w:themeColor="background1"/>
                          <w:sz w:val="18"/>
                          <w:szCs w:val="18"/>
                        </w:rPr>
                        <w:t xml:space="preserve">en 2020 </w:t>
                      </w:r>
                      <w:r w:rsidRPr="00DF55D6">
                        <w:rPr>
                          <w:rFonts w:asciiTheme="minorHAnsi" w:hAnsiTheme="minorHAnsi"/>
                          <w:i w:val="0"/>
                          <w:color w:val="FFFFFF" w:themeColor="background1"/>
                          <w:sz w:val="18"/>
                          <w:szCs w:val="18"/>
                        </w:rPr>
                        <w:t>contre 1,4</w:t>
                      </w:r>
                      <w:r w:rsidR="00DE754A">
                        <w:rPr>
                          <w:rFonts w:asciiTheme="minorHAnsi" w:hAnsiTheme="minorHAnsi"/>
                          <w:i w:val="0"/>
                          <w:color w:val="FFFFFF" w:themeColor="background1"/>
                          <w:sz w:val="18"/>
                          <w:szCs w:val="18"/>
                        </w:rPr>
                        <w:t xml:space="preserve"> </w:t>
                      </w:r>
                      <w:r w:rsidRPr="00DF55D6">
                        <w:rPr>
                          <w:rFonts w:asciiTheme="minorHAnsi" w:hAnsiTheme="minorHAnsi"/>
                          <w:i w:val="0"/>
                          <w:color w:val="FFFFFF" w:themeColor="background1"/>
                          <w:sz w:val="18"/>
                          <w:szCs w:val="18"/>
                        </w:rPr>
                        <w:t>millions en 2019)</w:t>
                      </w:r>
                      <w:r w:rsidR="00DE754A">
                        <w:rPr>
                          <w:rFonts w:asciiTheme="minorHAnsi" w:hAnsiTheme="minorHAnsi"/>
                          <w:i w:val="0"/>
                          <w:color w:val="FFFFFF" w:themeColor="background1"/>
                          <w:sz w:val="18"/>
                          <w:szCs w:val="18"/>
                        </w:rPr>
                        <w:t>. L</w:t>
                      </w:r>
                      <w:r w:rsidRPr="00DF55D6">
                        <w:rPr>
                          <w:rFonts w:asciiTheme="minorHAnsi" w:hAnsiTheme="minorHAnsi"/>
                          <w:i w:val="0"/>
                          <w:color w:val="FFFFFF" w:themeColor="background1"/>
                          <w:sz w:val="18"/>
                          <w:szCs w:val="18"/>
                        </w:rPr>
                        <w:t>a production pourrait augmenter en 2021 avec l’entrée en production plus tôt que pré</w:t>
                      </w:r>
                      <w:r>
                        <w:rPr>
                          <w:rFonts w:asciiTheme="minorHAnsi" w:hAnsiTheme="minorHAnsi"/>
                          <w:i w:val="0"/>
                          <w:color w:val="FFFFFF" w:themeColor="background1"/>
                          <w:sz w:val="18"/>
                          <w:szCs w:val="18"/>
                        </w:rPr>
                        <w:t xml:space="preserve">vue de la </w:t>
                      </w:r>
                      <w:r w:rsidRPr="00DF55D6">
                        <w:rPr>
                          <w:rFonts w:asciiTheme="minorHAnsi" w:hAnsiTheme="minorHAnsi"/>
                          <w:i w:val="0"/>
                          <w:color w:val="FFFFFF" w:themeColor="background1"/>
                          <w:sz w:val="18"/>
                          <w:szCs w:val="18"/>
                        </w:rPr>
                        <w:t xml:space="preserve">mine </w:t>
                      </w:r>
                      <w:proofErr w:type="spellStart"/>
                      <w:r w:rsidRPr="00DF55D6">
                        <w:rPr>
                          <w:rFonts w:asciiTheme="minorHAnsi" w:hAnsiTheme="minorHAnsi"/>
                          <w:i w:val="0"/>
                          <w:color w:val="FFFFFF" w:themeColor="background1"/>
                          <w:sz w:val="18"/>
                          <w:szCs w:val="18"/>
                        </w:rPr>
                        <w:t>Kamoa</w:t>
                      </w:r>
                      <w:proofErr w:type="spellEnd"/>
                      <w:r w:rsidRPr="00DF55D6">
                        <w:rPr>
                          <w:rFonts w:asciiTheme="minorHAnsi" w:hAnsiTheme="minorHAnsi"/>
                          <w:i w:val="0"/>
                          <w:color w:val="FFFFFF" w:themeColor="background1"/>
                          <w:sz w:val="18"/>
                          <w:szCs w:val="18"/>
                        </w:rPr>
                        <w:t>-Kakula</w:t>
                      </w:r>
                      <w:r>
                        <w:rPr>
                          <w:rFonts w:asciiTheme="minorHAnsi" w:hAnsiTheme="minorHAnsi"/>
                          <w:i w:val="0"/>
                          <w:color w:val="FFFFFF" w:themeColor="background1"/>
                          <w:sz w:val="18"/>
                          <w:szCs w:val="18"/>
                        </w:rPr>
                        <w:t xml:space="preserve"> </w:t>
                      </w:r>
                      <w:r w:rsidRPr="00DF55D6">
                        <w:rPr>
                          <w:rFonts w:asciiTheme="minorHAnsi" w:hAnsiTheme="minorHAnsi"/>
                          <w:i w:val="0"/>
                          <w:color w:val="FFFFFF" w:themeColor="background1"/>
                          <w:sz w:val="18"/>
                          <w:szCs w:val="18"/>
                        </w:rPr>
                        <w:t>d’IVANHOE</w:t>
                      </w:r>
                      <w:r>
                        <w:rPr>
                          <w:rFonts w:asciiTheme="minorHAnsi" w:hAnsiTheme="minorHAnsi"/>
                          <w:i w:val="0"/>
                          <w:color w:val="FFFFFF" w:themeColor="background1"/>
                          <w:sz w:val="18"/>
                          <w:szCs w:val="18"/>
                        </w:rPr>
                        <w:t>.</w:t>
                      </w:r>
                      <w:r w:rsidRPr="00DF55D6">
                        <w:rPr>
                          <w:rFonts w:asciiTheme="minorHAnsi" w:hAnsiTheme="minorHAnsi"/>
                          <w:i w:val="0"/>
                          <w:color w:val="FFFFFF" w:themeColor="background1"/>
                          <w:sz w:val="18"/>
                          <w:szCs w:val="18"/>
                        </w:rPr>
                        <w:t xml:space="preserve">      </w:t>
                      </w:r>
                    </w:p>
                    <w:p w14:paraId="1B288EE5" w14:textId="77777777" w:rsidR="00DE754A" w:rsidRPr="00DF55D6" w:rsidRDefault="00DE754A" w:rsidP="00DE754A">
                      <w:pPr>
                        <w:pStyle w:val="Corpsdetexte2"/>
                        <w:ind w:right="37"/>
                        <w:jc w:val="both"/>
                        <w:rPr>
                          <w:rFonts w:ascii="Calibri" w:hAnsi="Calibri"/>
                          <w:b/>
                          <w:i w:val="0"/>
                          <w:caps/>
                          <w:color w:val="FFFFFF"/>
                        </w:rPr>
                      </w:pPr>
                    </w:p>
                    <w:p w14:paraId="6657D8E0" w14:textId="79F626EB" w:rsidR="00C51A20" w:rsidRDefault="00C51A20" w:rsidP="00DE754A">
                      <w:pPr>
                        <w:pStyle w:val="Default"/>
                        <w:ind w:right="37"/>
                        <w:jc w:val="both"/>
                        <w:rPr>
                          <w:rFonts w:asciiTheme="minorHAnsi" w:hAnsiTheme="minorHAnsi"/>
                          <w:color w:val="FFFFFF" w:themeColor="background1"/>
                          <w:sz w:val="18"/>
                          <w:szCs w:val="18"/>
                        </w:rPr>
                      </w:pPr>
                      <w:r w:rsidRPr="00F863F3">
                        <w:rPr>
                          <w:rFonts w:asciiTheme="minorHAnsi" w:hAnsiTheme="minorHAnsi"/>
                          <w:color w:val="FFFFFF" w:themeColor="background1"/>
                          <w:sz w:val="18"/>
                          <w:szCs w:val="18"/>
                        </w:rPr>
                        <w:t>1° producteur mondial de cobalt</w:t>
                      </w:r>
                      <w:r>
                        <w:rPr>
                          <w:rFonts w:asciiTheme="minorHAnsi" w:hAnsiTheme="minorHAnsi"/>
                          <w:color w:val="FFFFFF" w:themeColor="background1"/>
                          <w:sz w:val="18"/>
                          <w:szCs w:val="18"/>
                        </w:rPr>
                        <w:t xml:space="preserve"> (85 855,6 tonnes en 2020 contre </w:t>
                      </w:r>
                      <w:r w:rsidRPr="00257D9B">
                        <w:rPr>
                          <w:rFonts w:asciiTheme="minorHAnsi" w:hAnsiTheme="minorHAnsi"/>
                          <w:color w:val="FFFFFF" w:themeColor="background1"/>
                          <w:sz w:val="18"/>
                          <w:szCs w:val="18"/>
                        </w:rPr>
                        <w:t>77 964 tonnes en 2019</w:t>
                      </w:r>
                      <w:r>
                        <w:rPr>
                          <w:rFonts w:asciiTheme="minorHAnsi" w:hAnsiTheme="minorHAnsi"/>
                          <w:color w:val="FFFFFF" w:themeColor="background1"/>
                          <w:sz w:val="18"/>
                          <w:szCs w:val="18"/>
                        </w:rPr>
                        <w:t>)</w:t>
                      </w:r>
                      <w:r w:rsidR="00DE754A">
                        <w:rPr>
                          <w:rFonts w:asciiTheme="minorHAnsi" w:hAnsiTheme="minorHAnsi"/>
                          <w:color w:val="FFFFFF" w:themeColor="background1"/>
                          <w:sz w:val="18"/>
                          <w:szCs w:val="18"/>
                        </w:rPr>
                        <w:t>.</w:t>
                      </w:r>
                      <w:r w:rsidRPr="00DF55D6">
                        <w:rPr>
                          <w:rFonts w:asciiTheme="minorHAnsi" w:hAnsiTheme="minorHAnsi"/>
                          <w:color w:val="FFFFFF" w:themeColor="background1"/>
                          <w:sz w:val="18"/>
                          <w:szCs w:val="18"/>
                        </w:rPr>
                        <w:t xml:space="preserve"> </w:t>
                      </w:r>
                      <w:r>
                        <w:rPr>
                          <w:rFonts w:asciiTheme="minorHAnsi" w:hAnsiTheme="minorHAnsi"/>
                          <w:color w:val="FFFFFF" w:themeColor="background1"/>
                          <w:sz w:val="18"/>
                          <w:szCs w:val="18"/>
                        </w:rPr>
                        <w:t>Dans le secteur de l’O</w:t>
                      </w:r>
                      <w:r w:rsidRPr="00257D9B">
                        <w:rPr>
                          <w:rFonts w:asciiTheme="minorHAnsi" w:hAnsiTheme="minorHAnsi"/>
                          <w:color w:val="FFFFFF" w:themeColor="background1"/>
                          <w:sz w:val="18"/>
                          <w:szCs w:val="18"/>
                        </w:rPr>
                        <w:t xml:space="preserve">r, la mine </w:t>
                      </w:r>
                      <w:proofErr w:type="spellStart"/>
                      <w:r w:rsidRPr="00257D9B">
                        <w:rPr>
                          <w:rFonts w:asciiTheme="minorHAnsi" w:hAnsiTheme="minorHAnsi"/>
                          <w:color w:val="FFFFFF" w:themeColor="background1"/>
                          <w:sz w:val="18"/>
                          <w:szCs w:val="18"/>
                        </w:rPr>
                        <w:t>Kibali</w:t>
                      </w:r>
                      <w:proofErr w:type="spellEnd"/>
                      <w:r w:rsidRPr="00257D9B">
                        <w:rPr>
                          <w:rFonts w:asciiTheme="minorHAnsi" w:hAnsiTheme="minorHAnsi"/>
                          <w:color w:val="FFFFFF" w:themeColor="background1"/>
                          <w:sz w:val="18"/>
                          <w:szCs w:val="18"/>
                        </w:rPr>
                        <w:t xml:space="preserve"> </w:t>
                      </w:r>
                      <w:r w:rsidR="00DE754A" w:rsidRPr="00257D9B">
                        <w:rPr>
                          <w:rFonts w:asciiTheme="minorHAnsi" w:hAnsiTheme="minorHAnsi"/>
                          <w:color w:val="FFFFFF" w:themeColor="background1"/>
                          <w:sz w:val="18"/>
                          <w:szCs w:val="18"/>
                        </w:rPr>
                        <w:t>a</w:t>
                      </w:r>
                      <w:r w:rsidR="00DE754A">
                        <w:rPr>
                          <w:rFonts w:asciiTheme="minorHAnsi" w:hAnsiTheme="minorHAnsi"/>
                          <w:color w:val="FFFFFF" w:themeColor="background1"/>
                          <w:sz w:val="18"/>
                          <w:szCs w:val="18"/>
                        </w:rPr>
                        <w:t xml:space="preserve"> réalisé</w:t>
                      </w:r>
                      <w:r>
                        <w:rPr>
                          <w:rFonts w:asciiTheme="minorHAnsi" w:hAnsiTheme="minorHAnsi"/>
                          <w:color w:val="FFFFFF" w:themeColor="background1"/>
                          <w:sz w:val="18"/>
                          <w:szCs w:val="18"/>
                        </w:rPr>
                        <w:t xml:space="preserve"> un record de 814 027 onces d’or en 2020 contre 750 000 onces produits en 2019</w:t>
                      </w:r>
                      <w:r w:rsidRPr="00257D9B">
                        <w:rPr>
                          <w:rFonts w:asciiTheme="minorHAnsi" w:hAnsiTheme="minorHAnsi"/>
                          <w:color w:val="FFFFFF" w:themeColor="background1"/>
                          <w:sz w:val="18"/>
                          <w:szCs w:val="18"/>
                        </w:rPr>
                        <w:t xml:space="preserve">. </w:t>
                      </w:r>
                      <w:r>
                        <w:rPr>
                          <w:rFonts w:asciiTheme="minorHAnsi" w:hAnsiTheme="minorHAnsi"/>
                          <w:color w:val="FFFFFF" w:themeColor="background1"/>
                          <w:sz w:val="18"/>
                          <w:szCs w:val="18"/>
                        </w:rPr>
                        <w:t>Le pays dispose aussi d’</w:t>
                      </w:r>
                      <w:r w:rsidRPr="00F863F3">
                        <w:rPr>
                          <w:rFonts w:asciiTheme="minorHAnsi" w:hAnsiTheme="minorHAnsi"/>
                          <w:color w:val="FFFFFF" w:themeColor="background1"/>
                          <w:sz w:val="18"/>
                          <w:szCs w:val="18"/>
                        </w:rPr>
                        <w:t>importantes</w:t>
                      </w:r>
                      <w:r>
                        <w:rPr>
                          <w:rFonts w:asciiTheme="minorHAnsi" w:hAnsiTheme="minorHAnsi"/>
                          <w:color w:val="FFFFFF" w:themeColor="background1"/>
                          <w:sz w:val="18"/>
                          <w:szCs w:val="18"/>
                        </w:rPr>
                        <w:t xml:space="preserve"> réserves de lithium, </w:t>
                      </w:r>
                      <w:r w:rsidRPr="00F863F3">
                        <w:rPr>
                          <w:rFonts w:asciiTheme="minorHAnsi" w:hAnsiTheme="minorHAnsi"/>
                          <w:color w:val="FFFFFF" w:themeColor="background1"/>
                          <w:sz w:val="18"/>
                          <w:szCs w:val="18"/>
                        </w:rPr>
                        <w:t>d’or</w:t>
                      </w:r>
                      <w:r>
                        <w:rPr>
                          <w:rFonts w:asciiTheme="minorHAnsi" w:hAnsiTheme="minorHAnsi"/>
                          <w:color w:val="FFFFFF" w:themeColor="background1"/>
                          <w:sz w:val="18"/>
                          <w:szCs w:val="18"/>
                        </w:rPr>
                        <w:t xml:space="preserve"> et les minerais de</w:t>
                      </w:r>
                      <w:r w:rsidR="00DE754A">
                        <w:rPr>
                          <w:rFonts w:asciiTheme="minorHAnsi" w:hAnsiTheme="minorHAnsi"/>
                          <w:color w:val="FFFFFF" w:themeColor="background1"/>
                          <w:sz w:val="18"/>
                          <w:szCs w:val="18"/>
                        </w:rPr>
                        <w:t>s</w:t>
                      </w:r>
                      <w:r>
                        <w:rPr>
                          <w:rFonts w:asciiTheme="minorHAnsi" w:hAnsiTheme="minorHAnsi"/>
                          <w:color w:val="FFFFFF" w:themeColor="background1"/>
                          <w:sz w:val="18"/>
                          <w:szCs w:val="18"/>
                        </w:rPr>
                        <w:t xml:space="preserve"> 3T.</w:t>
                      </w:r>
                    </w:p>
                    <w:p w14:paraId="2F127AAB" w14:textId="77777777" w:rsidR="00DE754A" w:rsidRDefault="00DE754A" w:rsidP="00DE754A">
                      <w:pPr>
                        <w:pStyle w:val="Default"/>
                        <w:ind w:right="37"/>
                        <w:jc w:val="both"/>
                        <w:rPr>
                          <w:rFonts w:asciiTheme="minorHAnsi" w:hAnsiTheme="minorHAnsi"/>
                          <w:color w:val="FFFFFF" w:themeColor="background1"/>
                          <w:sz w:val="18"/>
                          <w:szCs w:val="18"/>
                        </w:rPr>
                      </w:pPr>
                    </w:p>
                    <w:p w14:paraId="5327FCB0" w14:textId="77777777" w:rsidR="00C51A20" w:rsidRPr="00257D9B" w:rsidRDefault="00C51A20" w:rsidP="00DE754A">
                      <w:pPr>
                        <w:pStyle w:val="Default"/>
                        <w:ind w:right="37"/>
                        <w:jc w:val="both"/>
                        <w:rPr>
                          <w:rFonts w:asciiTheme="minorHAnsi" w:hAnsiTheme="minorHAnsi"/>
                          <w:color w:val="FFFFFF" w:themeColor="background1"/>
                          <w:sz w:val="18"/>
                          <w:szCs w:val="18"/>
                        </w:rPr>
                      </w:pPr>
                      <w:r w:rsidRPr="00257D9B">
                        <w:rPr>
                          <w:rFonts w:asciiTheme="minorHAnsi" w:hAnsiTheme="minorHAnsi"/>
                          <w:color w:val="FFFFFF" w:themeColor="background1"/>
                          <w:sz w:val="18"/>
                          <w:szCs w:val="18"/>
                        </w:rPr>
                        <w:t xml:space="preserve">Le gouvernement entend </w:t>
                      </w:r>
                      <w:r>
                        <w:rPr>
                          <w:rFonts w:asciiTheme="minorHAnsi" w:hAnsiTheme="minorHAnsi"/>
                          <w:color w:val="FFFFFF" w:themeColor="background1"/>
                          <w:sz w:val="18"/>
                          <w:szCs w:val="18"/>
                        </w:rPr>
                        <w:t>accélérer l’</w:t>
                      </w:r>
                      <w:r w:rsidRPr="00257D9B">
                        <w:rPr>
                          <w:rFonts w:asciiTheme="minorHAnsi" w:hAnsiTheme="minorHAnsi"/>
                          <w:color w:val="FFFFFF" w:themeColor="background1"/>
                          <w:sz w:val="18"/>
                          <w:szCs w:val="18"/>
                        </w:rPr>
                        <w:t xml:space="preserve">exploitation </w:t>
                      </w:r>
                      <w:r>
                        <w:rPr>
                          <w:rFonts w:asciiTheme="minorHAnsi" w:hAnsiTheme="minorHAnsi"/>
                          <w:color w:val="FFFFFF" w:themeColor="background1"/>
                          <w:sz w:val="18"/>
                          <w:szCs w:val="18"/>
                        </w:rPr>
                        <w:t xml:space="preserve">de </w:t>
                      </w:r>
                      <w:r w:rsidRPr="00257D9B">
                        <w:rPr>
                          <w:rFonts w:asciiTheme="minorHAnsi" w:hAnsiTheme="minorHAnsi"/>
                          <w:color w:val="FFFFFF" w:themeColor="background1"/>
                          <w:sz w:val="18"/>
                          <w:szCs w:val="18"/>
                        </w:rPr>
                        <w:t>certains blocs pétroliers en 2021, ainsi que l’exploitation du gaz méthane dans le lac Kivu</w:t>
                      </w:r>
                      <w:r w:rsidRPr="00962889">
                        <w:rPr>
                          <w:rFonts w:asciiTheme="minorHAnsi" w:hAnsiTheme="minorHAnsi"/>
                          <w:color w:val="FFFFFF" w:themeColor="background1"/>
                          <w:sz w:val="18"/>
                          <w:szCs w:val="18"/>
                        </w:rPr>
                        <w:t>.</w:t>
                      </w:r>
                      <w:r>
                        <w:rPr>
                          <w:rFonts w:asciiTheme="minorHAnsi" w:hAnsiTheme="minorHAnsi"/>
                          <w:sz w:val="18"/>
                          <w:szCs w:val="18"/>
                        </w:rPr>
                        <w:t xml:space="preserve"> </w:t>
                      </w:r>
                      <w:r w:rsidRPr="00BF40DA">
                        <w:rPr>
                          <w:rFonts w:asciiTheme="minorHAnsi" w:eastAsiaTheme="majorEastAsia" w:hAnsiTheme="minorHAnsi"/>
                          <w:noProof/>
                          <w:color w:val="FFFFFF" w:themeColor="background1"/>
                          <w:sz w:val="18"/>
                          <w:szCs w:val="18"/>
                        </w:rPr>
                        <w:t>A moyen et long terme, le potentiel éc</w:t>
                      </w:r>
                      <w:r>
                        <w:rPr>
                          <w:rFonts w:asciiTheme="minorHAnsi" w:eastAsiaTheme="majorEastAsia" w:hAnsiTheme="minorHAnsi"/>
                          <w:noProof/>
                          <w:color w:val="FFFFFF" w:themeColor="background1"/>
                          <w:sz w:val="18"/>
                          <w:szCs w:val="18"/>
                        </w:rPr>
                        <w:t>onomique de la RDC est énorme avec l</w:t>
                      </w:r>
                      <w:r w:rsidRPr="00BF40DA">
                        <w:rPr>
                          <w:rFonts w:asciiTheme="minorHAnsi" w:eastAsiaTheme="majorEastAsia" w:hAnsiTheme="minorHAnsi"/>
                          <w:noProof/>
                          <w:color w:val="FFFFFF" w:themeColor="background1"/>
                          <w:sz w:val="18"/>
                          <w:szCs w:val="18"/>
                        </w:rPr>
                        <w:t>e developpemnt des batteries à lithium dans l’industrie automobile,</w:t>
                      </w:r>
                      <w:r>
                        <w:rPr>
                          <w:rFonts w:asciiTheme="minorHAnsi" w:eastAsiaTheme="majorEastAsia" w:hAnsiTheme="minorHAnsi"/>
                          <w:noProof/>
                          <w:color w:val="FFFFFF" w:themeColor="background1"/>
                          <w:sz w:val="18"/>
                          <w:szCs w:val="18"/>
                        </w:rPr>
                        <w:t xml:space="preserve"> et de technologie de pointe. Toutefois l’electricité et les infrastructures constituent  le goulot d’étranglement pour ce pays à dimension continentale mais </w:t>
                      </w:r>
                      <w:r w:rsidR="00DD0EF9">
                        <w:rPr>
                          <w:rFonts w:asciiTheme="minorHAnsi" w:eastAsiaTheme="majorEastAsia" w:hAnsiTheme="minorHAnsi"/>
                          <w:noProof/>
                          <w:color w:val="FFFFFF" w:themeColor="background1"/>
                          <w:sz w:val="18"/>
                          <w:szCs w:val="18"/>
                        </w:rPr>
                        <w:t xml:space="preserve">toujours </w:t>
                      </w:r>
                      <w:r>
                        <w:rPr>
                          <w:rFonts w:asciiTheme="minorHAnsi" w:eastAsiaTheme="majorEastAsia" w:hAnsiTheme="minorHAnsi"/>
                          <w:noProof/>
                          <w:color w:val="FFFFFF" w:themeColor="background1"/>
                          <w:sz w:val="18"/>
                          <w:szCs w:val="18"/>
                        </w:rPr>
                        <w:t>enclavé.</w:t>
                      </w:r>
                    </w:p>
                    <w:p w14:paraId="4015DAAF" w14:textId="77777777" w:rsidR="00DF2695" w:rsidRPr="00FB43F5" w:rsidRDefault="00DF2695" w:rsidP="008C0351">
                      <w:pPr>
                        <w:jc w:val="both"/>
                        <w:rPr>
                          <w:rFonts w:asciiTheme="minorHAnsi" w:hAnsiTheme="minorHAnsi"/>
                          <w:b/>
                          <w:caps/>
                          <w:color w:val="FFFFFF"/>
                          <w:sz w:val="18"/>
                          <w:szCs w:val="18"/>
                        </w:rPr>
                      </w:pPr>
                    </w:p>
                  </w:txbxContent>
                </v:textbox>
                <w10:anchorlock/>
              </v:rect>
            </w:pict>
          </mc:Fallback>
        </mc:AlternateContent>
      </w:r>
    </w:p>
    <w:p w14:paraId="72802CE9" w14:textId="734005CC" w:rsidR="003477BD" w:rsidRDefault="003477BD" w:rsidP="00135AC8">
      <w:pPr>
        <w:tabs>
          <w:tab w:val="left" w:pos="284"/>
          <w:tab w:val="right" w:pos="9922"/>
        </w:tabs>
        <w:jc w:val="center"/>
        <w:rPr>
          <w:rFonts w:ascii="Calibri" w:hAnsi="Calibri"/>
          <w:bCs/>
          <w:sz w:val="16"/>
          <w:szCs w:val="16"/>
        </w:rPr>
      </w:pPr>
    </w:p>
    <w:p w14:paraId="7A2B49D5" w14:textId="69BC71C7" w:rsidR="00DE754A" w:rsidRDefault="00DE754A" w:rsidP="00135AC8">
      <w:pPr>
        <w:tabs>
          <w:tab w:val="left" w:pos="284"/>
          <w:tab w:val="right" w:pos="9922"/>
        </w:tabs>
        <w:jc w:val="center"/>
        <w:rPr>
          <w:rFonts w:ascii="Calibri" w:hAnsi="Calibri"/>
          <w:bCs/>
          <w:sz w:val="16"/>
          <w:szCs w:val="16"/>
        </w:rPr>
      </w:pPr>
    </w:p>
    <w:p w14:paraId="7D65D3CE" w14:textId="467B70FC" w:rsidR="00DE754A" w:rsidRDefault="00DE754A" w:rsidP="00135AC8">
      <w:pPr>
        <w:tabs>
          <w:tab w:val="left" w:pos="284"/>
          <w:tab w:val="right" w:pos="9922"/>
        </w:tabs>
        <w:jc w:val="center"/>
        <w:rPr>
          <w:rFonts w:ascii="Calibri" w:hAnsi="Calibri"/>
          <w:bCs/>
          <w:sz w:val="16"/>
          <w:szCs w:val="16"/>
        </w:rPr>
      </w:pPr>
    </w:p>
    <w:p w14:paraId="08AA43CC" w14:textId="06F7B132" w:rsidR="00DE754A" w:rsidRDefault="00DE754A" w:rsidP="00135AC8">
      <w:pPr>
        <w:tabs>
          <w:tab w:val="left" w:pos="284"/>
          <w:tab w:val="right" w:pos="9922"/>
        </w:tabs>
        <w:jc w:val="center"/>
        <w:rPr>
          <w:rFonts w:ascii="Calibri" w:hAnsi="Calibri"/>
          <w:bCs/>
          <w:sz w:val="16"/>
          <w:szCs w:val="16"/>
        </w:rPr>
      </w:pPr>
    </w:p>
    <w:p w14:paraId="7D02D9A1" w14:textId="486BF182" w:rsidR="00DE754A" w:rsidRDefault="00DE754A" w:rsidP="00DE754A">
      <w:pPr>
        <w:tabs>
          <w:tab w:val="left" w:pos="284"/>
          <w:tab w:val="right" w:pos="9922"/>
        </w:tabs>
        <w:jc w:val="center"/>
        <w:rPr>
          <w:rFonts w:ascii="Calibri" w:hAnsi="Calibri"/>
          <w:bCs/>
          <w:sz w:val="16"/>
          <w:szCs w:val="16"/>
        </w:rPr>
      </w:pPr>
    </w:p>
    <w:p w14:paraId="701CF2EC" w14:textId="21A03AC0" w:rsidR="00DE754A" w:rsidRDefault="00DE754A" w:rsidP="00DE754A">
      <w:pPr>
        <w:tabs>
          <w:tab w:val="left" w:pos="284"/>
          <w:tab w:val="right" w:pos="9922"/>
        </w:tabs>
        <w:jc w:val="center"/>
        <w:rPr>
          <w:rFonts w:ascii="Calibri" w:hAnsi="Calibri"/>
          <w:bCs/>
          <w:sz w:val="16"/>
          <w:szCs w:val="16"/>
        </w:rPr>
      </w:pPr>
    </w:p>
    <w:p w14:paraId="1AFAAAB3" w14:textId="1D734B6D" w:rsidR="00DE754A" w:rsidRDefault="00DE754A" w:rsidP="00DE754A">
      <w:pPr>
        <w:tabs>
          <w:tab w:val="left" w:pos="284"/>
          <w:tab w:val="right" w:pos="9922"/>
        </w:tabs>
        <w:jc w:val="center"/>
        <w:rPr>
          <w:rFonts w:ascii="Calibri" w:hAnsi="Calibri"/>
          <w:bCs/>
          <w:sz w:val="16"/>
          <w:szCs w:val="16"/>
        </w:rPr>
      </w:pPr>
    </w:p>
    <w:p w14:paraId="6B21697D" w14:textId="7BD8D8E4" w:rsidR="00DE754A" w:rsidRDefault="00DE754A" w:rsidP="00DE754A">
      <w:pPr>
        <w:tabs>
          <w:tab w:val="left" w:pos="284"/>
          <w:tab w:val="right" w:pos="9922"/>
        </w:tabs>
        <w:jc w:val="center"/>
        <w:rPr>
          <w:rFonts w:ascii="Calibri" w:hAnsi="Calibri"/>
          <w:bCs/>
          <w:sz w:val="16"/>
          <w:szCs w:val="16"/>
        </w:rPr>
      </w:pPr>
    </w:p>
    <w:p w14:paraId="4905A607" w14:textId="78BF367A" w:rsidR="00DE754A" w:rsidRDefault="00DE754A" w:rsidP="00DE754A">
      <w:pPr>
        <w:tabs>
          <w:tab w:val="left" w:pos="284"/>
          <w:tab w:val="right" w:pos="9922"/>
        </w:tabs>
        <w:jc w:val="center"/>
        <w:rPr>
          <w:rFonts w:ascii="Calibri" w:hAnsi="Calibri"/>
          <w:bCs/>
          <w:sz w:val="16"/>
          <w:szCs w:val="16"/>
        </w:rPr>
      </w:pPr>
    </w:p>
    <w:p w14:paraId="5A99E1A7" w14:textId="77777777" w:rsidR="00DE754A" w:rsidRDefault="00DE754A" w:rsidP="00DE754A">
      <w:pPr>
        <w:tabs>
          <w:tab w:val="left" w:pos="284"/>
          <w:tab w:val="right" w:pos="9922"/>
        </w:tabs>
        <w:jc w:val="center"/>
        <w:rPr>
          <w:rFonts w:ascii="Calibri" w:hAnsi="Calibri"/>
          <w:bCs/>
          <w:sz w:val="16"/>
          <w:szCs w:val="16"/>
        </w:rPr>
      </w:pPr>
    </w:p>
    <w:p w14:paraId="3A47CF52" w14:textId="77777777" w:rsidR="003477BD" w:rsidRDefault="00A95C7B" w:rsidP="00135AC8">
      <w:pPr>
        <w:tabs>
          <w:tab w:val="left" w:pos="284"/>
          <w:tab w:val="right" w:pos="9922"/>
        </w:tabs>
        <w:jc w:val="center"/>
        <w:rPr>
          <w:rFonts w:ascii="Calibri" w:hAnsi="Calibri"/>
          <w:bCs/>
          <w:sz w:val="16"/>
          <w:szCs w:val="16"/>
        </w:rPr>
      </w:pPr>
      <w:r w:rsidRPr="00BA16B2">
        <w:rPr>
          <w:rFonts w:ascii="Calibri" w:hAnsi="Calibri"/>
          <w:bCs/>
          <w:noProof/>
          <w:sz w:val="16"/>
          <w:szCs w:val="16"/>
        </w:rPr>
        <mc:AlternateContent>
          <mc:Choice Requires="wps">
            <w:drawing>
              <wp:inline distT="0" distB="0" distL="0" distR="0" wp14:anchorId="7FEE81C6" wp14:editId="5A7322DD">
                <wp:extent cx="6372225" cy="2638425"/>
                <wp:effectExtent l="0" t="0" r="9525" b="952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2638425"/>
                        </a:xfrm>
                        <a:prstGeom prst="rect">
                          <a:avLst/>
                        </a:prstGeom>
                        <a:solidFill>
                          <a:srgbClr val="00437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B27289D" w14:textId="36CE71F9" w:rsidR="00642F7A" w:rsidRDefault="00642F7A" w:rsidP="00642F7A">
                            <w:pPr>
                              <w:jc w:val="center"/>
                              <w:rPr>
                                <w:rStyle w:val="Accentuation"/>
                                <w:rFonts w:asciiTheme="minorHAnsi" w:hAnsiTheme="minorHAnsi"/>
                                <w:i w:val="0"/>
                                <w:sz w:val="18"/>
                                <w:szCs w:val="18"/>
                              </w:rPr>
                            </w:pPr>
                            <w:r>
                              <w:rPr>
                                <w:rStyle w:val="Accentuation"/>
                                <w:rFonts w:asciiTheme="minorHAnsi" w:hAnsiTheme="minorHAnsi"/>
                                <w:i w:val="0"/>
                                <w:sz w:val="18"/>
                                <w:szCs w:val="18"/>
                              </w:rPr>
                              <w:t>BANQUE, ASSURANCE  ET TELECOMMUNICATION</w:t>
                            </w:r>
                          </w:p>
                          <w:p w14:paraId="28F73247" w14:textId="77777777" w:rsidR="006851EA" w:rsidRDefault="006851EA" w:rsidP="00642F7A">
                            <w:pPr>
                              <w:jc w:val="center"/>
                              <w:rPr>
                                <w:rStyle w:val="Accentuation"/>
                                <w:rFonts w:asciiTheme="minorHAnsi" w:hAnsiTheme="minorHAnsi"/>
                                <w:i w:val="0"/>
                                <w:sz w:val="18"/>
                                <w:szCs w:val="18"/>
                              </w:rPr>
                            </w:pPr>
                          </w:p>
                          <w:p w14:paraId="5DB34122" w14:textId="77777777" w:rsidR="006851EA" w:rsidRDefault="00642F7A" w:rsidP="00642F7A">
                            <w:pPr>
                              <w:jc w:val="both"/>
                              <w:rPr>
                                <w:rFonts w:asciiTheme="minorHAnsi" w:hAnsiTheme="minorHAnsi"/>
                                <w:sz w:val="18"/>
                                <w:szCs w:val="18"/>
                              </w:rPr>
                            </w:pPr>
                            <w:r w:rsidRPr="00FB43F5">
                              <w:rPr>
                                <w:rStyle w:val="Accentuation"/>
                                <w:rFonts w:asciiTheme="minorHAnsi" w:hAnsiTheme="minorHAnsi"/>
                                <w:i w:val="0"/>
                                <w:sz w:val="18"/>
                                <w:szCs w:val="18"/>
                              </w:rPr>
                              <w:t>Avec 570</w:t>
                            </w:r>
                            <w:r w:rsidRPr="00FB43F5">
                              <w:rPr>
                                <w:rStyle w:val="Accentuation"/>
                                <w:rFonts w:asciiTheme="minorHAnsi" w:hAnsiTheme="minorHAnsi"/>
                                <w:i w:val="0"/>
                                <w:iCs w:val="0"/>
                                <w:sz w:val="18"/>
                                <w:szCs w:val="18"/>
                              </w:rPr>
                              <w:t xml:space="preserve"> </w:t>
                            </w:r>
                            <w:r w:rsidRPr="00FB43F5">
                              <w:rPr>
                                <w:rStyle w:val="Accentuation"/>
                                <w:rFonts w:asciiTheme="minorHAnsi" w:hAnsiTheme="minorHAnsi"/>
                                <w:i w:val="0"/>
                                <w:sz w:val="18"/>
                                <w:szCs w:val="18"/>
                              </w:rPr>
                              <w:t>000 lignes téléphoniques au début des années 2000</w:t>
                            </w:r>
                            <w:r w:rsidRPr="00FB43F5">
                              <w:rPr>
                                <w:rStyle w:val="Accentuation"/>
                                <w:rFonts w:asciiTheme="minorHAnsi" w:hAnsiTheme="minorHAnsi"/>
                                <w:i w:val="0"/>
                                <w:iCs w:val="0"/>
                                <w:sz w:val="18"/>
                                <w:szCs w:val="18"/>
                              </w:rPr>
                              <w:t>,</w:t>
                            </w:r>
                            <w:r w:rsidRPr="00FB43F5">
                              <w:rPr>
                                <w:rFonts w:asciiTheme="minorHAnsi" w:hAnsiTheme="minorHAnsi"/>
                                <w:i/>
                                <w:color w:val="FFFFFF"/>
                                <w:sz w:val="18"/>
                                <w:szCs w:val="18"/>
                              </w:rPr>
                              <w:t xml:space="preserve"> </w:t>
                            </w:r>
                            <w:r w:rsidRPr="008D7FDD">
                              <w:rPr>
                                <w:rFonts w:asciiTheme="minorHAnsi" w:hAnsiTheme="minorHAnsi"/>
                                <w:color w:val="FFFFFF"/>
                                <w:sz w:val="18"/>
                                <w:szCs w:val="18"/>
                              </w:rPr>
                              <w:t>le</w:t>
                            </w:r>
                            <w:r>
                              <w:rPr>
                                <w:rFonts w:asciiTheme="minorHAnsi" w:hAnsiTheme="minorHAnsi"/>
                                <w:color w:val="FFFFFF"/>
                                <w:sz w:val="18"/>
                                <w:szCs w:val="18"/>
                              </w:rPr>
                              <w:t xml:space="preserve"> télécom</w:t>
                            </w:r>
                            <w:r w:rsidRPr="008D7FDD">
                              <w:rPr>
                                <w:rFonts w:asciiTheme="minorHAnsi" w:hAnsiTheme="minorHAnsi"/>
                                <w:color w:val="FFFFFF"/>
                                <w:sz w:val="18"/>
                                <w:szCs w:val="18"/>
                              </w:rPr>
                              <w:t xml:space="preserve"> affiche un boom ces dix dernières années en RDC, et</w:t>
                            </w:r>
                            <w:r w:rsidRPr="00FB43F5">
                              <w:rPr>
                                <w:rFonts w:asciiTheme="minorHAnsi" w:hAnsiTheme="minorHAnsi"/>
                                <w:i/>
                                <w:color w:val="FFFFFF"/>
                                <w:sz w:val="18"/>
                                <w:szCs w:val="18"/>
                              </w:rPr>
                              <w:t xml:space="preserve"> </w:t>
                            </w:r>
                            <w:r w:rsidRPr="00FB43F5">
                              <w:rPr>
                                <w:rStyle w:val="Accentuation"/>
                                <w:rFonts w:asciiTheme="minorHAnsi" w:hAnsiTheme="minorHAnsi"/>
                                <w:i w:val="0"/>
                                <w:sz w:val="18"/>
                                <w:szCs w:val="18"/>
                              </w:rPr>
                              <w:t>compte</w:t>
                            </w:r>
                            <w:r w:rsidR="006851EA">
                              <w:rPr>
                                <w:rStyle w:val="Accentuation"/>
                                <w:rFonts w:asciiTheme="minorHAnsi" w:hAnsiTheme="minorHAnsi"/>
                                <w:i w:val="0"/>
                                <w:sz w:val="18"/>
                                <w:szCs w:val="18"/>
                              </w:rPr>
                              <w:t>,</w:t>
                            </w:r>
                            <w:r w:rsidRPr="00FB43F5">
                              <w:rPr>
                                <w:rStyle w:val="Accentuation"/>
                                <w:rFonts w:asciiTheme="minorHAnsi" w:hAnsiTheme="minorHAnsi"/>
                                <w:i w:val="0"/>
                                <w:sz w:val="18"/>
                                <w:szCs w:val="18"/>
                              </w:rPr>
                              <w:t xml:space="preserve"> au premier trimestre 2020</w:t>
                            </w:r>
                            <w:r w:rsidR="006851EA">
                              <w:rPr>
                                <w:rStyle w:val="Accentuation"/>
                                <w:rFonts w:asciiTheme="minorHAnsi" w:hAnsiTheme="minorHAnsi"/>
                                <w:i w:val="0"/>
                                <w:sz w:val="18"/>
                                <w:szCs w:val="18"/>
                              </w:rPr>
                              <w:t>,</w:t>
                            </w:r>
                            <w:r w:rsidRPr="00FB43F5">
                              <w:rPr>
                                <w:rStyle w:val="Accentuation"/>
                                <w:rFonts w:asciiTheme="minorHAnsi" w:hAnsiTheme="minorHAnsi"/>
                                <w:i w:val="0"/>
                                <w:sz w:val="18"/>
                                <w:szCs w:val="18"/>
                              </w:rPr>
                              <w:t xml:space="preserve">  p</w:t>
                            </w:r>
                            <w:r>
                              <w:rPr>
                                <w:rStyle w:val="Accentuation"/>
                                <w:rFonts w:asciiTheme="minorHAnsi" w:hAnsiTheme="minorHAnsi"/>
                                <w:i w:val="0"/>
                                <w:sz w:val="18"/>
                                <w:szCs w:val="18"/>
                              </w:rPr>
                              <w:t>lus de 38 millions d’abonnés</w:t>
                            </w:r>
                            <w:r w:rsidRPr="00FB43F5">
                              <w:rPr>
                                <w:rStyle w:val="Accentuation"/>
                                <w:rFonts w:asciiTheme="minorHAnsi" w:hAnsiTheme="minorHAnsi"/>
                                <w:i w:val="0"/>
                                <w:sz w:val="18"/>
                                <w:szCs w:val="18"/>
                              </w:rPr>
                              <w:t xml:space="preserve"> pour une population estimée à 90 millions d’habitants. </w:t>
                            </w:r>
                            <w:r w:rsidRPr="00FB43F5">
                              <w:rPr>
                                <w:rFonts w:asciiTheme="minorHAnsi" w:hAnsiTheme="minorHAnsi"/>
                                <w:sz w:val="18"/>
                                <w:szCs w:val="18"/>
                              </w:rPr>
                              <w:t>Le marché de la téléphonie reste dominé par 4 quatre operateurs</w:t>
                            </w:r>
                            <w:r>
                              <w:rPr>
                                <w:rFonts w:asciiTheme="minorHAnsi" w:hAnsiTheme="minorHAnsi"/>
                                <w:sz w:val="18"/>
                                <w:szCs w:val="18"/>
                              </w:rPr>
                              <w:t xml:space="preserve"> dont</w:t>
                            </w:r>
                            <w:r w:rsidRPr="00FB43F5">
                              <w:rPr>
                                <w:rFonts w:asciiTheme="minorHAnsi" w:hAnsiTheme="minorHAnsi"/>
                                <w:sz w:val="18"/>
                                <w:szCs w:val="18"/>
                              </w:rPr>
                              <w:t xml:space="preserve"> </w:t>
                            </w:r>
                            <w:r>
                              <w:rPr>
                                <w:rFonts w:asciiTheme="minorHAnsi" w:hAnsiTheme="minorHAnsi"/>
                                <w:sz w:val="18"/>
                                <w:szCs w:val="18"/>
                              </w:rPr>
                              <w:t xml:space="preserve">le français </w:t>
                            </w:r>
                            <w:r w:rsidRPr="00FB43F5">
                              <w:rPr>
                                <w:rFonts w:asciiTheme="minorHAnsi" w:hAnsiTheme="minorHAnsi"/>
                                <w:sz w:val="18"/>
                                <w:szCs w:val="18"/>
                              </w:rPr>
                              <w:t>Orange</w:t>
                            </w:r>
                            <w:r w:rsidR="006851EA">
                              <w:rPr>
                                <w:rFonts w:asciiTheme="minorHAnsi" w:hAnsiTheme="minorHAnsi"/>
                                <w:sz w:val="18"/>
                                <w:szCs w:val="18"/>
                              </w:rPr>
                              <w:t>,</w:t>
                            </w:r>
                            <w:r w:rsidR="00DD0EF9">
                              <w:rPr>
                                <w:rFonts w:asciiTheme="minorHAnsi" w:hAnsiTheme="minorHAnsi"/>
                                <w:sz w:val="18"/>
                                <w:szCs w:val="18"/>
                              </w:rPr>
                              <w:t xml:space="preserve"> deuxième avec</w:t>
                            </w:r>
                            <w:r w:rsidRPr="00FB43F5">
                              <w:rPr>
                                <w:rFonts w:asciiTheme="minorHAnsi" w:hAnsiTheme="minorHAnsi"/>
                                <w:sz w:val="18"/>
                                <w:szCs w:val="18"/>
                              </w:rPr>
                              <w:t xml:space="preserve"> 28</w:t>
                            </w:r>
                            <w:r>
                              <w:rPr>
                                <w:rFonts w:asciiTheme="minorHAnsi" w:hAnsiTheme="minorHAnsi"/>
                                <w:sz w:val="18"/>
                                <w:szCs w:val="18"/>
                              </w:rPr>
                              <w:t xml:space="preserve">% des parts de marché GSM,  </w:t>
                            </w:r>
                            <w:r w:rsidRPr="00FB43F5">
                              <w:rPr>
                                <w:rFonts w:asciiTheme="minorHAnsi" w:hAnsiTheme="minorHAnsi"/>
                                <w:sz w:val="18"/>
                                <w:szCs w:val="18"/>
                              </w:rPr>
                              <w:t>Le</w:t>
                            </w:r>
                            <w:r>
                              <w:rPr>
                                <w:rFonts w:asciiTheme="minorHAnsi" w:hAnsiTheme="minorHAnsi"/>
                                <w:sz w:val="18"/>
                                <w:szCs w:val="18"/>
                              </w:rPr>
                              <w:t>ader sur le marché data (34% de parts de marché</w:t>
                            </w:r>
                            <w:r w:rsidR="00525A07">
                              <w:rPr>
                                <w:rFonts w:asciiTheme="minorHAnsi" w:hAnsiTheme="minorHAnsi"/>
                                <w:sz w:val="18"/>
                                <w:szCs w:val="18"/>
                              </w:rPr>
                              <w:t>) et</w:t>
                            </w:r>
                            <w:r>
                              <w:rPr>
                                <w:rFonts w:asciiTheme="minorHAnsi" w:hAnsiTheme="minorHAnsi"/>
                                <w:sz w:val="18"/>
                                <w:szCs w:val="18"/>
                              </w:rPr>
                              <w:t xml:space="preserve"> mobile money. Ce marché a réalisé le chiffre d’affaires de  1,42 Mds $ USD en 2019. </w:t>
                            </w:r>
                            <w:r w:rsidRPr="00FB43F5">
                              <w:rPr>
                                <w:rFonts w:asciiTheme="minorHAnsi" w:hAnsiTheme="minorHAnsi"/>
                                <w:sz w:val="18"/>
                                <w:szCs w:val="18"/>
                              </w:rPr>
                              <w:t>Aux côtés de ces quatre opérateurs, il existe une dizaines de fournisseurs d’accès internet</w:t>
                            </w:r>
                            <w:r>
                              <w:rPr>
                                <w:rFonts w:asciiTheme="minorHAnsi" w:hAnsiTheme="minorHAnsi"/>
                                <w:sz w:val="18"/>
                                <w:szCs w:val="18"/>
                              </w:rPr>
                              <w:t xml:space="preserve">. </w:t>
                            </w:r>
                            <w:r w:rsidRPr="00FB43F5">
                              <w:rPr>
                                <w:rStyle w:val="Accentuation"/>
                                <w:rFonts w:asciiTheme="minorHAnsi" w:hAnsiTheme="minorHAnsi"/>
                                <w:i w:val="0"/>
                                <w:sz w:val="18"/>
                                <w:szCs w:val="18"/>
                              </w:rPr>
                              <w:t xml:space="preserve">Malgré ces progrès très significatifs, le marché de la télécommunication offre encore d’énormes opportunités aujourd’hui </w:t>
                            </w:r>
                            <w:r>
                              <w:rPr>
                                <w:rStyle w:val="Accentuation"/>
                                <w:rFonts w:asciiTheme="minorHAnsi" w:hAnsiTheme="minorHAnsi"/>
                                <w:i w:val="0"/>
                                <w:sz w:val="18"/>
                                <w:szCs w:val="18"/>
                              </w:rPr>
                              <w:t xml:space="preserve">car la fracture numérique reste très forte </w:t>
                            </w:r>
                            <w:r w:rsidRPr="00FB43F5">
                              <w:rPr>
                                <w:rStyle w:val="Accentuation"/>
                                <w:rFonts w:asciiTheme="minorHAnsi" w:hAnsiTheme="minorHAnsi"/>
                                <w:i w:val="0"/>
                                <w:sz w:val="18"/>
                                <w:szCs w:val="18"/>
                              </w:rPr>
                              <w:t xml:space="preserve">compte tenu de la dimension du pays et de la taille de la population </w:t>
                            </w:r>
                            <w:r w:rsidR="006851EA">
                              <w:rPr>
                                <w:rStyle w:val="Accentuation"/>
                                <w:rFonts w:asciiTheme="minorHAnsi" w:hAnsiTheme="minorHAnsi"/>
                                <w:i w:val="0"/>
                                <w:sz w:val="18"/>
                                <w:szCs w:val="18"/>
                              </w:rPr>
                              <w:t>(</w:t>
                            </w:r>
                            <w:r w:rsidRPr="00FB43F5">
                              <w:rPr>
                                <w:rStyle w:val="Accentuation"/>
                                <w:rFonts w:asciiTheme="minorHAnsi" w:hAnsiTheme="minorHAnsi"/>
                                <w:i w:val="0"/>
                                <w:sz w:val="18"/>
                                <w:szCs w:val="18"/>
                              </w:rPr>
                              <w:t>dont 60% soit près de 60 millions de congolais n’ont pas encore accès aux services numériques d’une part et seulement environ 20% du territoire est couvert d’autre part</w:t>
                            </w:r>
                            <w:r w:rsidR="006851EA">
                              <w:rPr>
                                <w:rStyle w:val="Accentuation"/>
                                <w:rFonts w:asciiTheme="minorHAnsi" w:hAnsiTheme="minorHAnsi"/>
                                <w:i w:val="0"/>
                                <w:sz w:val="18"/>
                                <w:szCs w:val="18"/>
                              </w:rPr>
                              <w:t>)</w:t>
                            </w:r>
                            <w:r w:rsidRPr="00FB43F5">
                              <w:rPr>
                                <w:rStyle w:val="Accentuation"/>
                                <w:rFonts w:asciiTheme="minorHAnsi" w:hAnsiTheme="minorHAnsi"/>
                                <w:i w:val="0"/>
                                <w:sz w:val="18"/>
                                <w:szCs w:val="18"/>
                              </w:rPr>
                              <w:t>.</w:t>
                            </w:r>
                            <w:r>
                              <w:rPr>
                                <w:rStyle w:val="Accentuation"/>
                                <w:rFonts w:asciiTheme="minorHAnsi" w:hAnsiTheme="minorHAnsi"/>
                                <w:i w:val="0"/>
                                <w:sz w:val="18"/>
                                <w:szCs w:val="18"/>
                              </w:rPr>
                              <w:t xml:space="preserve"> </w:t>
                            </w:r>
                            <w:r>
                              <w:rPr>
                                <w:rFonts w:asciiTheme="minorHAnsi" w:hAnsiTheme="minorHAnsi"/>
                                <w:sz w:val="18"/>
                                <w:szCs w:val="18"/>
                              </w:rPr>
                              <w:t xml:space="preserve">Le Président Tshisekedi a décidé de numériser les services publics en nommant un ministre du Numérique et pour cela un </w:t>
                            </w:r>
                            <w:r w:rsidRPr="00FB43F5">
                              <w:rPr>
                                <w:rStyle w:val="Accentuation"/>
                                <w:rFonts w:asciiTheme="minorHAnsi" w:hAnsiTheme="minorHAnsi"/>
                                <w:i w:val="0"/>
                                <w:sz w:val="18"/>
                                <w:szCs w:val="18"/>
                              </w:rPr>
                              <w:t>Plan National du Numérique 2019-2025</w:t>
                            </w:r>
                            <w:r>
                              <w:rPr>
                                <w:rStyle w:val="Accentuation"/>
                                <w:rFonts w:asciiTheme="minorHAnsi" w:hAnsiTheme="minorHAnsi"/>
                                <w:i w:val="0"/>
                                <w:sz w:val="18"/>
                                <w:szCs w:val="18"/>
                              </w:rPr>
                              <w:t xml:space="preserve"> a été élaboré en 2019.</w:t>
                            </w:r>
                            <w:r w:rsidR="006E0CFC">
                              <w:rPr>
                                <w:rFonts w:asciiTheme="minorHAnsi" w:hAnsiTheme="minorHAnsi"/>
                                <w:sz w:val="18"/>
                                <w:szCs w:val="18"/>
                              </w:rPr>
                              <w:t xml:space="preserve"> </w:t>
                            </w:r>
                          </w:p>
                          <w:p w14:paraId="061CEFFD" w14:textId="77777777" w:rsidR="006851EA" w:rsidRDefault="006851EA" w:rsidP="00642F7A">
                            <w:pPr>
                              <w:jc w:val="both"/>
                              <w:rPr>
                                <w:rFonts w:asciiTheme="minorHAnsi" w:hAnsiTheme="minorHAnsi"/>
                                <w:sz w:val="18"/>
                                <w:szCs w:val="18"/>
                              </w:rPr>
                            </w:pPr>
                          </w:p>
                          <w:p w14:paraId="31A6D531" w14:textId="77777777" w:rsidR="006851EA" w:rsidRDefault="00642F7A" w:rsidP="00642F7A">
                            <w:pPr>
                              <w:jc w:val="both"/>
                              <w:rPr>
                                <w:rFonts w:asciiTheme="minorHAnsi" w:hAnsiTheme="minorHAnsi"/>
                                <w:sz w:val="18"/>
                                <w:szCs w:val="18"/>
                              </w:rPr>
                            </w:pPr>
                            <w:r w:rsidRPr="00DE3822">
                              <w:rPr>
                                <w:rStyle w:val="Accentuation"/>
                                <w:rFonts w:asciiTheme="minorHAnsi" w:hAnsiTheme="minorHAnsi"/>
                                <w:i w:val="0"/>
                                <w:sz w:val="18"/>
                                <w:szCs w:val="18"/>
                              </w:rPr>
                              <w:t>Parti de moins d’un million de déposants en 2000 et 2001, avec moins de 100 millions de dollars américains de dépôts,</w:t>
                            </w:r>
                            <w:r>
                              <w:rPr>
                                <w:rStyle w:val="Accentuation"/>
                                <w:rFonts w:asciiTheme="minorHAnsi" w:hAnsiTheme="minorHAnsi"/>
                                <w:i w:val="0"/>
                                <w:sz w:val="18"/>
                                <w:szCs w:val="18"/>
                              </w:rPr>
                              <w:t xml:space="preserve"> Le secteur bancaire</w:t>
                            </w:r>
                            <w:r w:rsidR="00DD0EF9">
                              <w:rPr>
                                <w:rStyle w:val="Accentuation"/>
                                <w:rFonts w:asciiTheme="minorHAnsi" w:hAnsiTheme="minorHAnsi"/>
                                <w:i w:val="0"/>
                                <w:sz w:val="18"/>
                                <w:szCs w:val="18"/>
                              </w:rPr>
                              <w:t xml:space="preserve"> affiche</w:t>
                            </w:r>
                            <w:r>
                              <w:rPr>
                                <w:rStyle w:val="Accentuation"/>
                                <w:rFonts w:asciiTheme="minorHAnsi" w:hAnsiTheme="minorHAnsi"/>
                                <w:i w:val="0"/>
                                <w:sz w:val="18"/>
                                <w:szCs w:val="18"/>
                              </w:rPr>
                              <w:t xml:space="preserve"> un dynamisme avec</w:t>
                            </w:r>
                            <w:r w:rsidRPr="00DE3822">
                              <w:rPr>
                                <w:rStyle w:val="Accentuation"/>
                                <w:rFonts w:asciiTheme="minorHAnsi" w:hAnsiTheme="minorHAnsi"/>
                                <w:i w:val="0"/>
                                <w:sz w:val="18"/>
                                <w:szCs w:val="18"/>
                              </w:rPr>
                              <w:t xml:space="preserve"> </w:t>
                            </w:r>
                            <w:r>
                              <w:rPr>
                                <w:rStyle w:val="Accentuation"/>
                                <w:rFonts w:asciiTheme="minorHAnsi" w:hAnsiTheme="minorHAnsi"/>
                                <w:i w:val="0"/>
                                <w:sz w:val="18"/>
                                <w:szCs w:val="18"/>
                              </w:rPr>
                              <w:t xml:space="preserve">ses </w:t>
                            </w:r>
                            <w:r>
                              <w:rPr>
                                <w:rFonts w:asciiTheme="minorHAnsi" w:hAnsiTheme="minorHAnsi"/>
                                <w:sz w:val="18"/>
                                <w:szCs w:val="18"/>
                              </w:rPr>
                              <w:t xml:space="preserve">18 banques commerciales et </w:t>
                            </w:r>
                            <w:r w:rsidRPr="00DE3822">
                              <w:rPr>
                                <w:rStyle w:val="Accentuation"/>
                                <w:rFonts w:asciiTheme="minorHAnsi" w:hAnsiTheme="minorHAnsi"/>
                                <w:i w:val="0"/>
                                <w:sz w:val="18"/>
                                <w:szCs w:val="18"/>
                              </w:rPr>
                              <w:t xml:space="preserve">près de 4,514 millions de comptes à fin septembre </w:t>
                            </w:r>
                            <w:r w:rsidR="00DD0EF9">
                              <w:rPr>
                                <w:rStyle w:val="Accentuation"/>
                                <w:rFonts w:asciiTheme="minorHAnsi" w:hAnsiTheme="minorHAnsi"/>
                                <w:i w:val="0"/>
                                <w:sz w:val="18"/>
                                <w:szCs w:val="18"/>
                              </w:rPr>
                              <w:t>2020</w:t>
                            </w:r>
                            <w:r w:rsidRPr="00DE3822">
                              <w:rPr>
                                <w:rStyle w:val="Accentuation"/>
                                <w:rFonts w:asciiTheme="minorHAnsi" w:hAnsiTheme="minorHAnsi"/>
                                <w:i w:val="0"/>
                                <w:sz w:val="18"/>
                                <w:szCs w:val="18"/>
                              </w:rPr>
                              <w:t>.</w:t>
                            </w:r>
                            <w:r w:rsidRPr="00DE3822">
                              <w:rPr>
                                <w:rFonts w:asciiTheme="minorHAnsi" w:hAnsiTheme="minorHAnsi"/>
                                <w:sz w:val="18"/>
                                <w:szCs w:val="18"/>
                              </w:rPr>
                              <w:t xml:space="preserve"> </w:t>
                            </w:r>
                          </w:p>
                          <w:p w14:paraId="02B4B29E" w14:textId="77777777" w:rsidR="006851EA" w:rsidRDefault="006851EA" w:rsidP="00642F7A">
                            <w:pPr>
                              <w:jc w:val="both"/>
                              <w:rPr>
                                <w:rFonts w:asciiTheme="minorHAnsi" w:hAnsiTheme="minorHAnsi"/>
                                <w:sz w:val="18"/>
                                <w:szCs w:val="18"/>
                              </w:rPr>
                            </w:pPr>
                          </w:p>
                          <w:p w14:paraId="084DF910" w14:textId="31AD1389" w:rsidR="00642F7A" w:rsidRPr="000B6724" w:rsidRDefault="00642F7A" w:rsidP="00642F7A">
                            <w:pPr>
                              <w:jc w:val="both"/>
                              <w:rPr>
                                <w:rFonts w:asciiTheme="minorHAnsi" w:hAnsiTheme="minorHAnsi"/>
                                <w:sz w:val="18"/>
                                <w:szCs w:val="18"/>
                              </w:rPr>
                            </w:pPr>
                            <w:r w:rsidRPr="00DE3822">
                              <w:rPr>
                                <w:rFonts w:asciiTheme="minorHAnsi" w:hAnsiTheme="minorHAnsi"/>
                                <w:sz w:val="18"/>
                                <w:szCs w:val="18"/>
                              </w:rPr>
                              <w:t xml:space="preserve">À ce jour, </w:t>
                            </w:r>
                            <w:r>
                              <w:rPr>
                                <w:rFonts w:asciiTheme="minorHAnsi" w:hAnsiTheme="minorHAnsi"/>
                                <w:sz w:val="18"/>
                                <w:szCs w:val="18"/>
                              </w:rPr>
                              <w:t>l</w:t>
                            </w:r>
                            <w:r w:rsidRPr="00C50CC9">
                              <w:rPr>
                                <w:rFonts w:asciiTheme="minorHAnsi" w:hAnsiTheme="minorHAnsi"/>
                                <w:sz w:val="18"/>
                                <w:szCs w:val="18"/>
                              </w:rPr>
                              <w:t xml:space="preserve">e marché d’assurance est libéralisé en 2019 et compte </w:t>
                            </w:r>
                            <w:r w:rsidR="006851EA" w:rsidRPr="00C50CC9">
                              <w:rPr>
                                <w:rFonts w:asciiTheme="minorHAnsi" w:hAnsiTheme="minorHAnsi"/>
                                <w:sz w:val="18"/>
                                <w:szCs w:val="18"/>
                              </w:rPr>
                              <w:t>déjà 4</w:t>
                            </w:r>
                            <w:r w:rsidRPr="00C50CC9">
                              <w:rPr>
                                <w:rFonts w:asciiTheme="minorHAnsi" w:hAnsiTheme="minorHAnsi"/>
                                <w:sz w:val="18"/>
                                <w:szCs w:val="18"/>
                              </w:rPr>
                              <w:t xml:space="preserve"> opérateurs d’assurances et 4 operateurs de courtages. Même si  le marché réel est estimé à 800 millions, seulement 100 millions sont  captés à ce jour</w:t>
                            </w:r>
                            <w:r>
                              <w:t>.</w:t>
                            </w:r>
                          </w:p>
                          <w:p w14:paraId="32588F1D" w14:textId="77777777" w:rsidR="003D5FA5" w:rsidRPr="000B6724" w:rsidRDefault="003D5FA5" w:rsidP="004D470B">
                            <w:pPr>
                              <w:jc w:val="both"/>
                              <w:rPr>
                                <w:rFonts w:asciiTheme="minorHAnsi" w:hAnsiTheme="minorHAnsi"/>
                                <w:sz w:val="18"/>
                                <w:szCs w:val="18"/>
                              </w:rPr>
                            </w:pPr>
                          </w:p>
                        </w:txbxContent>
                      </wps:txbx>
                      <wps:bodyPr rot="0" vert="horz" wrap="square" lIns="91440" tIns="45720" rIns="91440" bIns="45720" anchor="t" anchorCtr="0" upright="1">
                        <a:noAutofit/>
                      </wps:bodyPr>
                    </wps:wsp>
                  </a:graphicData>
                </a:graphic>
              </wp:inline>
            </w:drawing>
          </mc:Choice>
          <mc:Fallback>
            <w:pict>
              <v:rect w14:anchorId="7FEE81C6" id="Rectangle 4" o:spid="_x0000_s1030" style="width:501.75pt;height:20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f/CQIAAPwDAAAOAAAAZHJzL2Uyb0RvYy54bWysU8Fu2zAMvQ/YPwi6L04cN22NOEWRosOA&#10;bi3W7QNkWbaF2aJGKbGzrx8lJ1m23YZdBFEkH8nHp/Xd2Hdsr9BpMAVfzOacKSOh0qYp+Ncvj+9u&#10;OHNemEp0YFTBD8rxu83bN+vB5iqFFrpKISMQ4/LBFrz13uZJ4mSreuFmYJUhZw3YC08mNkmFYiD0&#10;vkvS+XyVDICVRZDKOXp9mJx8E/HrWkn/XNdOedYVnHrz8cR4luFMNmuRNyhsq+WxDfEPXfRCGyp6&#10;hnoQXrAd6r+gei0RHNR+JqFPoK61VHEGmmYx/2Oa11ZYFWchcpw90+T+H6z8tH9BpquCLzkzoqcV&#10;fSbShGk6xbJAz2BdTlGv9gXDgM4+gfzmmIFtS1HqHhGGVomKmlqE+OS3hGA4SmXl8BEqQhc7D5Gp&#10;scY+ABIHbIwLOZwXokbPJD2ultdpml5xJsmXrpY3GRmhhshP6Radf6+gZ+FScKTmI7zYPzk/hZ5C&#10;YvvQ6epRd100sCm3HbK9COqYZ8vr2yO6uwzrTAg2ENImxOlFRX0dy5wGnQjzYzlGVs8UllAdiAaE&#10;SYL0ZejSAv7gbCD5Fdx93wlUnHUfDFF5u8iyoNdoZFfXKRl46SkvPcJIgiq452y6bv2k8Z1F3bRU&#10;aRFJMXBP9Nc6EhM6nro6Lo0kFqk9foeg4Us7Rv36tJufAAAA//8DAFBLAwQUAAYACAAAACEAJf1X&#10;I90AAAAGAQAADwAAAGRycy9kb3ducmV2LnhtbEyPwU7DMBBE70j8g7VIXBC1SxvahjgVQgIOvZTC&#10;B2zjJQ6N1yF22/TvcbnAZaXRjGbeFsvBteJAfWg8axiPFAjiypuGaw0f78+3cxAhIhtsPZOGEwVY&#10;lpcXBebGH/mNDptYi1TCIUcNNsYulzJUlhyGke+Ik/fpe4cxyb6WpsdjKnetvFPqXjpsOC1Y7OjJ&#10;UrXb7J2G79nrV7aaTefrnTXh5USL9eRmofX11fD4ACLSEP/CcMZP6FAmpq3fswmi1ZAeib/37Ck1&#10;yUBsNUzHWQayLOR//PIHAAD//wMAUEsBAi0AFAAGAAgAAAAhALaDOJL+AAAA4QEAABMAAAAAAAAA&#10;AAAAAAAAAAAAAFtDb250ZW50X1R5cGVzXS54bWxQSwECLQAUAAYACAAAACEAOP0h/9YAAACUAQAA&#10;CwAAAAAAAAAAAAAAAAAvAQAAX3JlbHMvLnJlbHNQSwECLQAUAAYACAAAACEA75W3/wkCAAD8AwAA&#10;DgAAAAAAAAAAAAAAAAAuAgAAZHJzL2Uyb0RvYy54bWxQSwECLQAUAAYACAAAACEAJf1XI90AAAAG&#10;AQAADwAAAAAAAAAAAAAAAABjBAAAZHJzL2Rvd25yZXYueG1sUEsFBgAAAAAEAAQA8wAAAG0FAAAA&#10;AA==&#10;" fillcolor="#004379" stroked="f">
                <v:shadow opacity=".5" offset="6pt,6pt"/>
                <v:textbox>
                  <w:txbxContent>
                    <w:p w14:paraId="5B27289D" w14:textId="36CE71F9" w:rsidR="00642F7A" w:rsidRDefault="00642F7A" w:rsidP="00642F7A">
                      <w:pPr>
                        <w:jc w:val="center"/>
                        <w:rPr>
                          <w:rStyle w:val="Accentuation"/>
                          <w:rFonts w:asciiTheme="minorHAnsi" w:hAnsiTheme="minorHAnsi"/>
                          <w:i w:val="0"/>
                          <w:sz w:val="18"/>
                          <w:szCs w:val="18"/>
                        </w:rPr>
                      </w:pPr>
                      <w:r>
                        <w:rPr>
                          <w:rStyle w:val="Accentuation"/>
                          <w:rFonts w:asciiTheme="minorHAnsi" w:hAnsiTheme="minorHAnsi"/>
                          <w:i w:val="0"/>
                          <w:sz w:val="18"/>
                          <w:szCs w:val="18"/>
                        </w:rPr>
                        <w:t xml:space="preserve">BANQUE, </w:t>
                      </w:r>
                      <w:proofErr w:type="gramStart"/>
                      <w:r>
                        <w:rPr>
                          <w:rStyle w:val="Accentuation"/>
                          <w:rFonts w:asciiTheme="minorHAnsi" w:hAnsiTheme="minorHAnsi"/>
                          <w:i w:val="0"/>
                          <w:sz w:val="18"/>
                          <w:szCs w:val="18"/>
                        </w:rPr>
                        <w:t>ASSURANCE  ET</w:t>
                      </w:r>
                      <w:proofErr w:type="gramEnd"/>
                      <w:r>
                        <w:rPr>
                          <w:rStyle w:val="Accentuation"/>
                          <w:rFonts w:asciiTheme="minorHAnsi" w:hAnsiTheme="minorHAnsi"/>
                          <w:i w:val="0"/>
                          <w:sz w:val="18"/>
                          <w:szCs w:val="18"/>
                        </w:rPr>
                        <w:t xml:space="preserve"> TELECOMMUNICATION</w:t>
                      </w:r>
                    </w:p>
                    <w:p w14:paraId="28F73247" w14:textId="77777777" w:rsidR="006851EA" w:rsidRDefault="006851EA" w:rsidP="00642F7A">
                      <w:pPr>
                        <w:jc w:val="center"/>
                        <w:rPr>
                          <w:rStyle w:val="Accentuation"/>
                          <w:rFonts w:asciiTheme="minorHAnsi" w:hAnsiTheme="minorHAnsi"/>
                          <w:i w:val="0"/>
                          <w:sz w:val="18"/>
                          <w:szCs w:val="18"/>
                        </w:rPr>
                      </w:pPr>
                    </w:p>
                    <w:p w14:paraId="5DB34122" w14:textId="77777777" w:rsidR="006851EA" w:rsidRDefault="00642F7A" w:rsidP="00642F7A">
                      <w:pPr>
                        <w:jc w:val="both"/>
                        <w:rPr>
                          <w:rFonts w:asciiTheme="minorHAnsi" w:hAnsiTheme="minorHAnsi"/>
                          <w:sz w:val="18"/>
                          <w:szCs w:val="18"/>
                        </w:rPr>
                      </w:pPr>
                      <w:r w:rsidRPr="00FB43F5">
                        <w:rPr>
                          <w:rStyle w:val="Accentuation"/>
                          <w:rFonts w:asciiTheme="minorHAnsi" w:hAnsiTheme="minorHAnsi"/>
                          <w:i w:val="0"/>
                          <w:sz w:val="18"/>
                          <w:szCs w:val="18"/>
                        </w:rPr>
                        <w:t>Avec 570</w:t>
                      </w:r>
                      <w:r w:rsidRPr="00FB43F5">
                        <w:rPr>
                          <w:rStyle w:val="Accentuation"/>
                          <w:rFonts w:asciiTheme="minorHAnsi" w:hAnsiTheme="minorHAnsi"/>
                          <w:i w:val="0"/>
                          <w:iCs w:val="0"/>
                          <w:sz w:val="18"/>
                          <w:szCs w:val="18"/>
                        </w:rPr>
                        <w:t xml:space="preserve"> </w:t>
                      </w:r>
                      <w:r w:rsidRPr="00FB43F5">
                        <w:rPr>
                          <w:rStyle w:val="Accentuation"/>
                          <w:rFonts w:asciiTheme="minorHAnsi" w:hAnsiTheme="minorHAnsi"/>
                          <w:i w:val="0"/>
                          <w:sz w:val="18"/>
                          <w:szCs w:val="18"/>
                        </w:rPr>
                        <w:t>000 lignes téléphoniques au début des années 2000</w:t>
                      </w:r>
                      <w:r w:rsidRPr="00FB43F5">
                        <w:rPr>
                          <w:rStyle w:val="Accentuation"/>
                          <w:rFonts w:asciiTheme="minorHAnsi" w:hAnsiTheme="minorHAnsi"/>
                          <w:i w:val="0"/>
                          <w:iCs w:val="0"/>
                          <w:sz w:val="18"/>
                          <w:szCs w:val="18"/>
                        </w:rPr>
                        <w:t>,</w:t>
                      </w:r>
                      <w:r w:rsidRPr="00FB43F5">
                        <w:rPr>
                          <w:rFonts w:asciiTheme="minorHAnsi" w:hAnsiTheme="minorHAnsi"/>
                          <w:i/>
                          <w:color w:val="FFFFFF"/>
                          <w:sz w:val="18"/>
                          <w:szCs w:val="18"/>
                        </w:rPr>
                        <w:t xml:space="preserve"> </w:t>
                      </w:r>
                      <w:r w:rsidRPr="008D7FDD">
                        <w:rPr>
                          <w:rFonts w:asciiTheme="minorHAnsi" w:hAnsiTheme="minorHAnsi"/>
                          <w:color w:val="FFFFFF"/>
                          <w:sz w:val="18"/>
                          <w:szCs w:val="18"/>
                        </w:rPr>
                        <w:t>le</w:t>
                      </w:r>
                      <w:r>
                        <w:rPr>
                          <w:rFonts w:asciiTheme="minorHAnsi" w:hAnsiTheme="minorHAnsi"/>
                          <w:color w:val="FFFFFF"/>
                          <w:sz w:val="18"/>
                          <w:szCs w:val="18"/>
                        </w:rPr>
                        <w:t xml:space="preserve"> télécom</w:t>
                      </w:r>
                      <w:r w:rsidRPr="008D7FDD">
                        <w:rPr>
                          <w:rFonts w:asciiTheme="minorHAnsi" w:hAnsiTheme="minorHAnsi"/>
                          <w:color w:val="FFFFFF"/>
                          <w:sz w:val="18"/>
                          <w:szCs w:val="18"/>
                        </w:rPr>
                        <w:t xml:space="preserve"> affiche un boom ces dix dernières années en RDC, et</w:t>
                      </w:r>
                      <w:r w:rsidRPr="00FB43F5">
                        <w:rPr>
                          <w:rFonts w:asciiTheme="minorHAnsi" w:hAnsiTheme="minorHAnsi"/>
                          <w:i/>
                          <w:color w:val="FFFFFF"/>
                          <w:sz w:val="18"/>
                          <w:szCs w:val="18"/>
                        </w:rPr>
                        <w:t xml:space="preserve"> </w:t>
                      </w:r>
                      <w:r w:rsidRPr="00FB43F5">
                        <w:rPr>
                          <w:rStyle w:val="Accentuation"/>
                          <w:rFonts w:asciiTheme="minorHAnsi" w:hAnsiTheme="minorHAnsi"/>
                          <w:i w:val="0"/>
                          <w:sz w:val="18"/>
                          <w:szCs w:val="18"/>
                        </w:rPr>
                        <w:t>compte</w:t>
                      </w:r>
                      <w:r w:rsidR="006851EA">
                        <w:rPr>
                          <w:rStyle w:val="Accentuation"/>
                          <w:rFonts w:asciiTheme="minorHAnsi" w:hAnsiTheme="minorHAnsi"/>
                          <w:i w:val="0"/>
                          <w:sz w:val="18"/>
                          <w:szCs w:val="18"/>
                        </w:rPr>
                        <w:t>,</w:t>
                      </w:r>
                      <w:r w:rsidRPr="00FB43F5">
                        <w:rPr>
                          <w:rStyle w:val="Accentuation"/>
                          <w:rFonts w:asciiTheme="minorHAnsi" w:hAnsiTheme="minorHAnsi"/>
                          <w:i w:val="0"/>
                          <w:sz w:val="18"/>
                          <w:szCs w:val="18"/>
                        </w:rPr>
                        <w:t xml:space="preserve"> au premier trimestre </w:t>
                      </w:r>
                      <w:proofErr w:type="gramStart"/>
                      <w:r w:rsidRPr="00FB43F5">
                        <w:rPr>
                          <w:rStyle w:val="Accentuation"/>
                          <w:rFonts w:asciiTheme="minorHAnsi" w:hAnsiTheme="minorHAnsi"/>
                          <w:i w:val="0"/>
                          <w:sz w:val="18"/>
                          <w:szCs w:val="18"/>
                        </w:rPr>
                        <w:t>2020</w:t>
                      </w:r>
                      <w:r w:rsidR="006851EA">
                        <w:rPr>
                          <w:rStyle w:val="Accentuation"/>
                          <w:rFonts w:asciiTheme="minorHAnsi" w:hAnsiTheme="minorHAnsi"/>
                          <w:i w:val="0"/>
                          <w:sz w:val="18"/>
                          <w:szCs w:val="18"/>
                        </w:rPr>
                        <w:t>,</w:t>
                      </w:r>
                      <w:r w:rsidRPr="00FB43F5">
                        <w:rPr>
                          <w:rStyle w:val="Accentuation"/>
                          <w:rFonts w:asciiTheme="minorHAnsi" w:hAnsiTheme="minorHAnsi"/>
                          <w:i w:val="0"/>
                          <w:sz w:val="18"/>
                          <w:szCs w:val="18"/>
                        </w:rPr>
                        <w:t xml:space="preserve">  p</w:t>
                      </w:r>
                      <w:r>
                        <w:rPr>
                          <w:rStyle w:val="Accentuation"/>
                          <w:rFonts w:asciiTheme="minorHAnsi" w:hAnsiTheme="minorHAnsi"/>
                          <w:i w:val="0"/>
                          <w:sz w:val="18"/>
                          <w:szCs w:val="18"/>
                        </w:rPr>
                        <w:t>lus</w:t>
                      </w:r>
                      <w:proofErr w:type="gramEnd"/>
                      <w:r>
                        <w:rPr>
                          <w:rStyle w:val="Accentuation"/>
                          <w:rFonts w:asciiTheme="minorHAnsi" w:hAnsiTheme="minorHAnsi"/>
                          <w:i w:val="0"/>
                          <w:sz w:val="18"/>
                          <w:szCs w:val="18"/>
                        </w:rPr>
                        <w:t xml:space="preserve"> de 38 millions d’abonnés</w:t>
                      </w:r>
                      <w:r w:rsidRPr="00FB43F5">
                        <w:rPr>
                          <w:rStyle w:val="Accentuation"/>
                          <w:rFonts w:asciiTheme="minorHAnsi" w:hAnsiTheme="minorHAnsi"/>
                          <w:i w:val="0"/>
                          <w:sz w:val="18"/>
                          <w:szCs w:val="18"/>
                        </w:rPr>
                        <w:t xml:space="preserve"> pour une population estimée à 90 millions d’habitants. </w:t>
                      </w:r>
                      <w:r w:rsidRPr="00FB43F5">
                        <w:rPr>
                          <w:rFonts w:asciiTheme="minorHAnsi" w:hAnsiTheme="minorHAnsi"/>
                          <w:sz w:val="18"/>
                          <w:szCs w:val="18"/>
                        </w:rPr>
                        <w:t>Le marché de la téléphonie reste dominé par 4 quatre operateurs</w:t>
                      </w:r>
                      <w:r>
                        <w:rPr>
                          <w:rFonts w:asciiTheme="minorHAnsi" w:hAnsiTheme="minorHAnsi"/>
                          <w:sz w:val="18"/>
                          <w:szCs w:val="18"/>
                        </w:rPr>
                        <w:t xml:space="preserve"> dont</w:t>
                      </w:r>
                      <w:r w:rsidRPr="00FB43F5">
                        <w:rPr>
                          <w:rFonts w:asciiTheme="minorHAnsi" w:hAnsiTheme="minorHAnsi"/>
                          <w:sz w:val="18"/>
                          <w:szCs w:val="18"/>
                        </w:rPr>
                        <w:t xml:space="preserve"> </w:t>
                      </w:r>
                      <w:r>
                        <w:rPr>
                          <w:rFonts w:asciiTheme="minorHAnsi" w:hAnsiTheme="minorHAnsi"/>
                          <w:sz w:val="18"/>
                          <w:szCs w:val="18"/>
                        </w:rPr>
                        <w:t xml:space="preserve">le français </w:t>
                      </w:r>
                      <w:r w:rsidRPr="00FB43F5">
                        <w:rPr>
                          <w:rFonts w:asciiTheme="minorHAnsi" w:hAnsiTheme="minorHAnsi"/>
                          <w:sz w:val="18"/>
                          <w:szCs w:val="18"/>
                        </w:rPr>
                        <w:t>Orange</w:t>
                      </w:r>
                      <w:r w:rsidR="006851EA">
                        <w:rPr>
                          <w:rFonts w:asciiTheme="minorHAnsi" w:hAnsiTheme="minorHAnsi"/>
                          <w:sz w:val="18"/>
                          <w:szCs w:val="18"/>
                        </w:rPr>
                        <w:t>,</w:t>
                      </w:r>
                      <w:r w:rsidR="00DD0EF9">
                        <w:rPr>
                          <w:rFonts w:asciiTheme="minorHAnsi" w:hAnsiTheme="minorHAnsi"/>
                          <w:sz w:val="18"/>
                          <w:szCs w:val="18"/>
                        </w:rPr>
                        <w:t xml:space="preserve"> deuxième avec</w:t>
                      </w:r>
                      <w:r w:rsidRPr="00FB43F5">
                        <w:rPr>
                          <w:rFonts w:asciiTheme="minorHAnsi" w:hAnsiTheme="minorHAnsi"/>
                          <w:sz w:val="18"/>
                          <w:szCs w:val="18"/>
                        </w:rPr>
                        <w:t xml:space="preserve"> 28</w:t>
                      </w:r>
                      <w:r>
                        <w:rPr>
                          <w:rFonts w:asciiTheme="minorHAnsi" w:hAnsiTheme="minorHAnsi"/>
                          <w:sz w:val="18"/>
                          <w:szCs w:val="18"/>
                        </w:rPr>
                        <w:t xml:space="preserve">% des parts de marché </w:t>
                      </w:r>
                      <w:proofErr w:type="gramStart"/>
                      <w:r>
                        <w:rPr>
                          <w:rFonts w:asciiTheme="minorHAnsi" w:hAnsiTheme="minorHAnsi"/>
                          <w:sz w:val="18"/>
                          <w:szCs w:val="18"/>
                        </w:rPr>
                        <w:t xml:space="preserve">GSM,  </w:t>
                      </w:r>
                      <w:r w:rsidRPr="00FB43F5">
                        <w:rPr>
                          <w:rFonts w:asciiTheme="minorHAnsi" w:hAnsiTheme="minorHAnsi"/>
                          <w:sz w:val="18"/>
                          <w:szCs w:val="18"/>
                        </w:rPr>
                        <w:t>Le</w:t>
                      </w:r>
                      <w:r>
                        <w:rPr>
                          <w:rFonts w:asciiTheme="minorHAnsi" w:hAnsiTheme="minorHAnsi"/>
                          <w:sz w:val="18"/>
                          <w:szCs w:val="18"/>
                        </w:rPr>
                        <w:t>ader</w:t>
                      </w:r>
                      <w:proofErr w:type="gramEnd"/>
                      <w:r>
                        <w:rPr>
                          <w:rFonts w:asciiTheme="minorHAnsi" w:hAnsiTheme="minorHAnsi"/>
                          <w:sz w:val="18"/>
                          <w:szCs w:val="18"/>
                        </w:rPr>
                        <w:t xml:space="preserve"> sur le marché data (34% de parts de marché</w:t>
                      </w:r>
                      <w:r w:rsidR="00525A07">
                        <w:rPr>
                          <w:rFonts w:asciiTheme="minorHAnsi" w:hAnsiTheme="minorHAnsi"/>
                          <w:sz w:val="18"/>
                          <w:szCs w:val="18"/>
                        </w:rPr>
                        <w:t>) et</w:t>
                      </w:r>
                      <w:r>
                        <w:rPr>
                          <w:rFonts w:asciiTheme="minorHAnsi" w:hAnsiTheme="minorHAnsi"/>
                          <w:sz w:val="18"/>
                          <w:szCs w:val="18"/>
                        </w:rPr>
                        <w:t xml:space="preserve"> mobile money. Ce marché a réalisé le chiffre d’affaires de  1,42 Mds $ USD en 2019. </w:t>
                      </w:r>
                      <w:r w:rsidRPr="00FB43F5">
                        <w:rPr>
                          <w:rFonts w:asciiTheme="minorHAnsi" w:hAnsiTheme="minorHAnsi"/>
                          <w:sz w:val="18"/>
                          <w:szCs w:val="18"/>
                        </w:rPr>
                        <w:t>Aux côtés de ces quatre opérateurs, il existe une dizaines de fournisseurs d’accès internet</w:t>
                      </w:r>
                      <w:r>
                        <w:rPr>
                          <w:rFonts w:asciiTheme="minorHAnsi" w:hAnsiTheme="minorHAnsi"/>
                          <w:sz w:val="18"/>
                          <w:szCs w:val="18"/>
                        </w:rPr>
                        <w:t xml:space="preserve">. </w:t>
                      </w:r>
                      <w:r w:rsidRPr="00FB43F5">
                        <w:rPr>
                          <w:rStyle w:val="Accentuation"/>
                          <w:rFonts w:asciiTheme="minorHAnsi" w:hAnsiTheme="minorHAnsi"/>
                          <w:i w:val="0"/>
                          <w:sz w:val="18"/>
                          <w:szCs w:val="18"/>
                        </w:rPr>
                        <w:t xml:space="preserve">Malgré ces progrès très significatifs, le marché de la télécommunication offre encore d’énormes opportunités aujourd’hui </w:t>
                      </w:r>
                      <w:r>
                        <w:rPr>
                          <w:rStyle w:val="Accentuation"/>
                          <w:rFonts w:asciiTheme="minorHAnsi" w:hAnsiTheme="minorHAnsi"/>
                          <w:i w:val="0"/>
                          <w:sz w:val="18"/>
                          <w:szCs w:val="18"/>
                        </w:rPr>
                        <w:t xml:space="preserve">car la fracture numérique reste très forte </w:t>
                      </w:r>
                      <w:r w:rsidRPr="00FB43F5">
                        <w:rPr>
                          <w:rStyle w:val="Accentuation"/>
                          <w:rFonts w:asciiTheme="minorHAnsi" w:hAnsiTheme="minorHAnsi"/>
                          <w:i w:val="0"/>
                          <w:sz w:val="18"/>
                          <w:szCs w:val="18"/>
                        </w:rPr>
                        <w:t xml:space="preserve">compte tenu de la dimension du pays et de la taille de la population </w:t>
                      </w:r>
                      <w:r w:rsidR="006851EA">
                        <w:rPr>
                          <w:rStyle w:val="Accentuation"/>
                          <w:rFonts w:asciiTheme="minorHAnsi" w:hAnsiTheme="minorHAnsi"/>
                          <w:i w:val="0"/>
                          <w:sz w:val="18"/>
                          <w:szCs w:val="18"/>
                        </w:rPr>
                        <w:t>(</w:t>
                      </w:r>
                      <w:r w:rsidRPr="00FB43F5">
                        <w:rPr>
                          <w:rStyle w:val="Accentuation"/>
                          <w:rFonts w:asciiTheme="minorHAnsi" w:hAnsiTheme="minorHAnsi"/>
                          <w:i w:val="0"/>
                          <w:sz w:val="18"/>
                          <w:szCs w:val="18"/>
                        </w:rPr>
                        <w:t>dont 60% soit près de 60 millions de congolais n’ont pas encore accès aux services numériques d’une part et seulement environ 20% du territoire est couvert d’autre part</w:t>
                      </w:r>
                      <w:r w:rsidR="006851EA">
                        <w:rPr>
                          <w:rStyle w:val="Accentuation"/>
                          <w:rFonts w:asciiTheme="minorHAnsi" w:hAnsiTheme="minorHAnsi"/>
                          <w:i w:val="0"/>
                          <w:sz w:val="18"/>
                          <w:szCs w:val="18"/>
                        </w:rPr>
                        <w:t>)</w:t>
                      </w:r>
                      <w:r w:rsidRPr="00FB43F5">
                        <w:rPr>
                          <w:rStyle w:val="Accentuation"/>
                          <w:rFonts w:asciiTheme="minorHAnsi" w:hAnsiTheme="minorHAnsi"/>
                          <w:i w:val="0"/>
                          <w:sz w:val="18"/>
                          <w:szCs w:val="18"/>
                        </w:rPr>
                        <w:t>.</w:t>
                      </w:r>
                      <w:r>
                        <w:rPr>
                          <w:rStyle w:val="Accentuation"/>
                          <w:rFonts w:asciiTheme="minorHAnsi" w:hAnsiTheme="minorHAnsi"/>
                          <w:i w:val="0"/>
                          <w:sz w:val="18"/>
                          <w:szCs w:val="18"/>
                        </w:rPr>
                        <w:t xml:space="preserve"> </w:t>
                      </w:r>
                      <w:r>
                        <w:rPr>
                          <w:rFonts w:asciiTheme="minorHAnsi" w:hAnsiTheme="minorHAnsi"/>
                          <w:sz w:val="18"/>
                          <w:szCs w:val="18"/>
                        </w:rPr>
                        <w:t xml:space="preserve">Le Président Tshisekedi a décidé de numériser les services publics en nommant un ministre du Numérique et pour cela un </w:t>
                      </w:r>
                      <w:r w:rsidRPr="00FB43F5">
                        <w:rPr>
                          <w:rStyle w:val="Accentuation"/>
                          <w:rFonts w:asciiTheme="minorHAnsi" w:hAnsiTheme="minorHAnsi"/>
                          <w:i w:val="0"/>
                          <w:sz w:val="18"/>
                          <w:szCs w:val="18"/>
                        </w:rPr>
                        <w:t>Plan National du Numérique 2019-2025</w:t>
                      </w:r>
                      <w:r>
                        <w:rPr>
                          <w:rStyle w:val="Accentuation"/>
                          <w:rFonts w:asciiTheme="minorHAnsi" w:hAnsiTheme="minorHAnsi"/>
                          <w:i w:val="0"/>
                          <w:sz w:val="18"/>
                          <w:szCs w:val="18"/>
                        </w:rPr>
                        <w:t xml:space="preserve"> a été élaboré en 2019.</w:t>
                      </w:r>
                      <w:r w:rsidR="006E0CFC">
                        <w:rPr>
                          <w:rFonts w:asciiTheme="minorHAnsi" w:hAnsiTheme="minorHAnsi"/>
                          <w:sz w:val="18"/>
                          <w:szCs w:val="18"/>
                        </w:rPr>
                        <w:t xml:space="preserve"> </w:t>
                      </w:r>
                    </w:p>
                    <w:p w14:paraId="061CEFFD" w14:textId="77777777" w:rsidR="006851EA" w:rsidRDefault="006851EA" w:rsidP="00642F7A">
                      <w:pPr>
                        <w:jc w:val="both"/>
                        <w:rPr>
                          <w:rFonts w:asciiTheme="minorHAnsi" w:hAnsiTheme="minorHAnsi"/>
                          <w:sz w:val="18"/>
                          <w:szCs w:val="18"/>
                        </w:rPr>
                      </w:pPr>
                    </w:p>
                    <w:p w14:paraId="31A6D531" w14:textId="77777777" w:rsidR="006851EA" w:rsidRDefault="00642F7A" w:rsidP="00642F7A">
                      <w:pPr>
                        <w:jc w:val="both"/>
                        <w:rPr>
                          <w:rFonts w:asciiTheme="minorHAnsi" w:hAnsiTheme="minorHAnsi"/>
                          <w:sz w:val="18"/>
                          <w:szCs w:val="18"/>
                        </w:rPr>
                      </w:pPr>
                      <w:r w:rsidRPr="00DE3822">
                        <w:rPr>
                          <w:rStyle w:val="Accentuation"/>
                          <w:rFonts w:asciiTheme="minorHAnsi" w:hAnsiTheme="minorHAnsi"/>
                          <w:i w:val="0"/>
                          <w:sz w:val="18"/>
                          <w:szCs w:val="18"/>
                        </w:rPr>
                        <w:t>Parti de moins d’un million de déposants en 2000 et 2001, avec moins de 100 millions de dollars américains de dépôts,</w:t>
                      </w:r>
                      <w:r>
                        <w:rPr>
                          <w:rStyle w:val="Accentuation"/>
                          <w:rFonts w:asciiTheme="minorHAnsi" w:hAnsiTheme="minorHAnsi"/>
                          <w:i w:val="0"/>
                          <w:sz w:val="18"/>
                          <w:szCs w:val="18"/>
                        </w:rPr>
                        <w:t xml:space="preserve"> Le secteur bancaire</w:t>
                      </w:r>
                      <w:r w:rsidR="00DD0EF9">
                        <w:rPr>
                          <w:rStyle w:val="Accentuation"/>
                          <w:rFonts w:asciiTheme="minorHAnsi" w:hAnsiTheme="minorHAnsi"/>
                          <w:i w:val="0"/>
                          <w:sz w:val="18"/>
                          <w:szCs w:val="18"/>
                        </w:rPr>
                        <w:t xml:space="preserve"> affiche</w:t>
                      </w:r>
                      <w:r>
                        <w:rPr>
                          <w:rStyle w:val="Accentuation"/>
                          <w:rFonts w:asciiTheme="minorHAnsi" w:hAnsiTheme="minorHAnsi"/>
                          <w:i w:val="0"/>
                          <w:sz w:val="18"/>
                          <w:szCs w:val="18"/>
                        </w:rPr>
                        <w:t xml:space="preserve"> un dynamisme avec</w:t>
                      </w:r>
                      <w:r w:rsidRPr="00DE3822">
                        <w:rPr>
                          <w:rStyle w:val="Accentuation"/>
                          <w:rFonts w:asciiTheme="minorHAnsi" w:hAnsiTheme="minorHAnsi"/>
                          <w:i w:val="0"/>
                          <w:sz w:val="18"/>
                          <w:szCs w:val="18"/>
                        </w:rPr>
                        <w:t xml:space="preserve"> </w:t>
                      </w:r>
                      <w:r>
                        <w:rPr>
                          <w:rStyle w:val="Accentuation"/>
                          <w:rFonts w:asciiTheme="minorHAnsi" w:hAnsiTheme="minorHAnsi"/>
                          <w:i w:val="0"/>
                          <w:sz w:val="18"/>
                          <w:szCs w:val="18"/>
                        </w:rPr>
                        <w:t xml:space="preserve">ses </w:t>
                      </w:r>
                      <w:r>
                        <w:rPr>
                          <w:rFonts w:asciiTheme="minorHAnsi" w:hAnsiTheme="minorHAnsi"/>
                          <w:sz w:val="18"/>
                          <w:szCs w:val="18"/>
                        </w:rPr>
                        <w:t xml:space="preserve">18 banques commerciales et </w:t>
                      </w:r>
                      <w:r w:rsidRPr="00DE3822">
                        <w:rPr>
                          <w:rStyle w:val="Accentuation"/>
                          <w:rFonts w:asciiTheme="minorHAnsi" w:hAnsiTheme="minorHAnsi"/>
                          <w:i w:val="0"/>
                          <w:sz w:val="18"/>
                          <w:szCs w:val="18"/>
                        </w:rPr>
                        <w:t xml:space="preserve">près de 4,514 millions de comptes à fin septembre </w:t>
                      </w:r>
                      <w:r w:rsidR="00DD0EF9">
                        <w:rPr>
                          <w:rStyle w:val="Accentuation"/>
                          <w:rFonts w:asciiTheme="minorHAnsi" w:hAnsiTheme="minorHAnsi"/>
                          <w:i w:val="0"/>
                          <w:sz w:val="18"/>
                          <w:szCs w:val="18"/>
                        </w:rPr>
                        <w:t>2020</w:t>
                      </w:r>
                      <w:r w:rsidRPr="00DE3822">
                        <w:rPr>
                          <w:rStyle w:val="Accentuation"/>
                          <w:rFonts w:asciiTheme="minorHAnsi" w:hAnsiTheme="minorHAnsi"/>
                          <w:i w:val="0"/>
                          <w:sz w:val="18"/>
                          <w:szCs w:val="18"/>
                        </w:rPr>
                        <w:t>.</w:t>
                      </w:r>
                      <w:r w:rsidRPr="00DE3822">
                        <w:rPr>
                          <w:rFonts w:asciiTheme="minorHAnsi" w:hAnsiTheme="minorHAnsi"/>
                          <w:sz w:val="18"/>
                          <w:szCs w:val="18"/>
                        </w:rPr>
                        <w:t xml:space="preserve"> </w:t>
                      </w:r>
                    </w:p>
                    <w:p w14:paraId="02B4B29E" w14:textId="77777777" w:rsidR="006851EA" w:rsidRDefault="006851EA" w:rsidP="00642F7A">
                      <w:pPr>
                        <w:jc w:val="both"/>
                        <w:rPr>
                          <w:rFonts w:asciiTheme="minorHAnsi" w:hAnsiTheme="minorHAnsi"/>
                          <w:sz w:val="18"/>
                          <w:szCs w:val="18"/>
                        </w:rPr>
                      </w:pPr>
                    </w:p>
                    <w:p w14:paraId="084DF910" w14:textId="31AD1389" w:rsidR="00642F7A" w:rsidRPr="000B6724" w:rsidRDefault="00642F7A" w:rsidP="00642F7A">
                      <w:pPr>
                        <w:jc w:val="both"/>
                        <w:rPr>
                          <w:rFonts w:asciiTheme="minorHAnsi" w:hAnsiTheme="minorHAnsi"/>
                          <w:sz w:val="18"/>
                          <w:szCs w:val="18"/>
                        </w:rPr>
                      </w:pPr>
                      <w:r w:rsidRPr="00DE3822">
                        <w:rPr>
                          <w:rFonts w:asciiTheme="minorHAnsi" w:hAnsiTheme="minorHAnsi"/>
                          <w:sz w:val="18"/>
                          <w:szCs w:val="18"/>
                        </w:rPr>
                        <w:t xml:space="preserve">À ce jour, </w:t>
                      </w:r>
                      <w:r>
                        <w:rPr>
                          <w:rFonts w:asciiTheme="minorHAnsi" w:hAnsiTheme="minorHAnsi"/>
                          <w:sz w:val="18"/>
                          <w:szCs w:val="18"/>
                        </w:rPr>
                        <w:t>l</w:t>
                      </w:r>
                      <w:r w:rsidRPr="00C50CC9">
                        <w:rPr>
                          <w:rFonts w:asciiTheme="minorHAnsi" w:hAnsiTheme="minorHAnsi"/>
                          <w:sz w:val="18"/>
                          <w:szCs w:val="18"/>
                        </w:rPr>
                        <w:t xml:space="preserve">e marché d’assurance est libéralisé en 2019 et compte </w:t>
                      </w:r>
                      <w:r w:rsidR="006851EA" w:rsidRPr="00C50CC9">
                        <w:rPr>
                          <w:rFonts w:asciiTheme="minorHAnsi" w:hAnsiTheme="minorHAnsi"/>
                          <w:sz w:val="18"/>
                          <w:szCs w:val="18"/>
                        </w:rPr>
                        <w:t>déjà 4</w:t>
                      </w:r>
                      <w:r w:rsidRPr="00C50CC9">
                        <w:rPr>
                          <w:rFonts w:asciiTheme="minorHAnsi" w:hAnsiTheme="minorHAnsi"/>
                          <w:sz w:val="18"/>
                          <w:szCs w:val="18"/>
                        </w:rPr>
                        <w:t xml:space="preserve"> opérateurs d’assurances et 4 operateurs de courtages. Même si  le marché réel est estimé à 800 millions, seulement 100 millions sont  captés à ce jour</w:t>
                      </w:r>
                      <w:r>
                        <w:t>.</w:t>
                      </w:r>
                    </w:p>
                    <w:p w14:paraId="32588F1D" w14:textId="77777777" w:rsidR="003D5FA5" w:rsidRPr="000B6724" w:rsidRDefault="003D5FA5" w:rsidP="004D470B">
                      <w:pPr>
                        <w:jc w:val="both"/>
                        <w:rPr>
                          <w:rFonts w:asciiTheme="minorHAnsi" w:hAnsiTheme="minorHAnsi"/>
                          <w:sz w:val="18"/>
                          <w:szCs w:val="18"/>
                        </w:rPr>
                      </w:pPr>
                    </w:p>
                  </w:txbxContent>
                </v:textbox>
                <w10:anchorlock/>
              </v:rect>
            </w:pict>
          </mc:Fallback>
        </mc:AlternateContent>
      </w:r>
      <w:r w:rsidR="00C51A20">
        <w:rPr>
          <w:rFonts w:ascii="Calibri" w:hAnsi="Calibri"/>
          <w:bCs/>
          <w:sz w:val="16"/>
          <w:szCs w:val="16"/>
        </w:rPr>
        <w:t xml:space="preserve"> </w:t>
      </w:r>
      <w:r w:rsidR="00DF1A89">
        <w:rPr>
          <w:rFonts w:ascii="Calibri" w:hAnsi="Calibri"/>
          <w:bCs/>
          <w:sz w:val="16"/>
          <w:szCs w:val="16"/>
        </w:rPr>
        <w:t xml:space="preserve"> </w:t>
      </w:r>
    </w:p>
    <w:p w14:paraId="33FA56EF" w14:textId="77777777" w:rsidR="00DE754A" w:rsidRDefault="00DE754A" w:rsidP="00135AC8">
      <w:pPr>
        <w:tabs>
          <w:tab w:val="left" w:pos="284"/>
          <w:tab w:val="right" w:pos="9922"/>
        </w:tabs>
        <w:jc w:val="center"/>
        <w:rPr>
          <w:rFonts w:ascii="Calibri" w:hAnsi="Calibri"/>
          <w:bCs/>
          <w:sz w:val="16"/>
          <w:szCs w:val="16"/>
        </w:rPr>
      </w:pPr>
    </w:p>
    <w:p w14:paraId="7A2B154E" w14:textId="77777777" w:rsidR="006851EA" w:rsidRDefault="003477BD" w:rsidP="00135AC8">
      <w:pPr>
        <w:tabs>
          <w:tab w:val="left" w:pos="284"/>
          <w:tab w:val="right" w:pos="9922"/>
        </w:tabs>
        <w:jc w:val="center"/>
        <w:rPr>
          <w:rFonts w:ascii="Calibri" w:hAnsi="Calibri"/>
          <w:bCs/>
          <w:sz w:val="16"/>
          <w:szCs w:val="16"/>
        </w:rPr>
      </w:pPr>
      <w:r>
        <w:rPr>
          <w:rFonts w:ascii="Calibri" w:hAnsi="Calibri"/>
          <w:bCs/>
          <w:sz w:val="16"/>
          <w:szCs w:val="16"/>
        </w:rPr>
        <w:t xml:space="preserve">                            </w:t>
      </w:r>
    </w:p>
    <w:p w14:paraId="02DE6943" w14:textId="77777777" w:rsidR="006851EA" w:rsidRDefault="006851EA" w:rsidP="00135AC8">
      <w:pPr>
        <w:tabs>
          <w:tab w:val="left" w:pos="284"/>
          <w:tab w:val="right" w:pos="9922"/>
        </w:tabs>
        <w:jc w:val="center"/>
        <w:rPr>
          <w:rFonts w:ascii="Calibri" w:hAnsi="Calibri"/>
          <w:bCs/>
          <w:sz w:val="16"/>
          <w:szCs w:val="16"/>
        </w:rPr>
      </w:pPr>
    </w:p>
    <w:p w14:paraId="1E90D2DE" w14:textId="77777777" w:rsidR="006851EA" w:rsidRDefault="006851EA" w:rsidP="00135AC8">
      <w:pPr>
        <w:tabs>
          <w:tab w:val="left" w:pos="284"/>
          <w:tab w:val="right" w:pos="9922"/>
        </w:tabs>
        <w:jc w:val="center"/>
        <w:rPr>
          <w:rFonts w:ascii="Calibri" w:hAnsi="Calibri"/>
          <w:bCs/>
          <w:sz w:val="16"/>
          <w:szCs w:val="16"/>
        </w:rPr>
      </w:pPr>
    </w:p>
    <w:p w14:paraId="6FE94D2F" w14:textId="2978E909" w:rsidR="007A7A02" w:rsidRPr="00135AC8" w:rsidRDefault="003477BD" w:rsidP="00135AC8">
      <w:pPr>
        <w:tabs>
          <w:tab w:val="left" w:pos="284"/>
          <w:tab w:val="right" w:pos="9922"/>
        </w:tabs>
        <w:jc w:val="center"/>
        <w:rPr>
          <w:rFonts w:ascii="Calibri" w:hAnsi="Calibri"/>
          <w:bCs/>
          <w:sz w:val="16"/>
          <w:szCs w:val="16"/>
        </w:rPr>
      </w:pPr>
      <w:r>
        <w:rPr>
          <w:rFonts w:ascii="Calibri" w:hAnsi="Calibri"/>
          <w:bCs/>
          <w:sz w:val="16"/>
          <w:szCs w:val="16"/>
        </w:rPr>
        <w:t xml:space="preserve">                                                                                                                                                                 </w:t>
      </w:r>
      <w:r w:rsidR="00DF1A89">
        <w:rPr>
          <w:rFonts w:ascii="Calibri" w:hAnsi="Calibri"/>
          <w:bCs/>
          <w:sz w:val="16"/>
          <w:szCs w:val="16"/>
        </w:rPr>
        <w:t xml:space="preserve">  </w:t>
      </w:r>
      <w:r>
        <w:rPr>
          <w:rFonts w:ascii="Calibri" w:hAnsi="Calibri"/>
          <w:bCs/>
          <w:sz w:val="16"/>
          <w:szCs w:val="16"/>
        </w:rPr>
        <w:t xml:space="preserve">                          </w:t>
      </w:r>
    </w:p>
    <w:p w14:paraId="64430074" w14:textId="77777777" w:rsidR="004136E5" w:rsidRPr="00BA16B2" w:rsidRDefault="00A95C7B" w:rsidP="00F54997">
      <w:pPr>
        <w:tabs>
          <w:tab w:val="left" w:pos="284"/>
          <w:tab w:val="right" w:pos="9922"/>
        </w:tabs>
        <w:jc w:val="both"/>
        <w:rPr>
          <w:rFonts w:ascii="Calibri" w:hAnsi="Calibri"/>
          <w:bCs/>
          <w:sz w:val="16"/>
          <w:szCs w:val="16"/>
        </w:rPr>
      </w:pPr>
      <w:r w:rsidRPr="00BA16B2">
        <w:rPr>
          <w:rFonts w:ascii="Calibri" w:hAnsi="Calibri"/>
          <w:bCs/>
          <w:noProof/>
          <w:sz w:val="16"/>
          <w:szCs w:val="16"/>
        </w:rPr>
        <mc:AlternateContent>
          <mc:Choice Requires="wps">
            <w:drawing>
              <wp:inline distT="0" distB="0" distL="0" distR="0" wp14:anchorId="159AAF1A" wp14:editId="116C8103">
                <wp:extent cx="6390005" cy="3209925"/>
                <wp:effectExtent l="0" t="0" r="0" b="9525"/>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0005" cy="3209925"/>
                        </a:xfrm>
                        <a:prstGeom prst="rect">
                          <a:avLst/>
                        </a:prstGeom>
                        <a:solidFill>
                          <a:srgbClr val="00437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16A573C7" w14:textId="2E5098F3" w:rsidR="007A7A02" w:rsidRDefault="004D2F9B" w:rsidP="00642F7A">
                            <w:pPr>
                              <w:pStyle w:val="Corpsdetexte2"/>
                              <w:ind w:right="-191"/>
                              <w:rPr>
                                <w:rFonts w:ascii="Calibri" w:hAnsi="Calibri"/>
                                <w:b/>
                                <w:i w:val="0"/>
                                <w:caps/>
                                <w:color w:val="FFFFFF"/>
                              </w:rPr>
                            </w:pPr>
                            <w:r w:rsidRPr="004D2F9B">
                              <w:rPr>
                                <w:rFonts w:ascii="Calibri" w:hAnsi="Calibri"/>
                                <w:b/>
                                <w:i w:val="0"/>
                                <w:caps/>
                                <w:color w:val="FFFFFF"/>
                              </w:rPr>
                              <w:t>INFRASTRUCTURE</w:t>
                            </w:r>
                            <w:r w:rsidR="00642F7A">
                              <w:rPr>
                                <w:rFonts w:ascii="Calibri" w:hAnsi="Calibri"/>
                                <w:b/>
                                <w:i w:val="0"/>
                                <w:caps/>
                                <w:color w:val="FFFFFF"/>
                              </w:rPr>
                              <w:t xml:space="preserve"> et BTP</w:t>
                            </w:r>
                          </w:p>
                          <w:p w14:paraId="65085CDF" w14:textId="77777777" w:rsidR="006851EA" w:rsidRDefault="006851EA" w:rsidP="00642F7A">
                            <w:pPr>
                              <w:pStyle w:val="Corpsdetexte2"/>
                              <w:ind w:right="-191"/>
                              <w:rPr>
                                <w:rFonts w:ascii="Calibri" w:hAnsi="Calibri"/>
                                <w:b/>
                                <w:i w:val="0"/>
                                <w:caps/>
                                <w:color w:val="FFFFFF"/>
                              </w:rPr>
                            </w:pPr>
                          </w:p>
                          <w:p w14:paraId="26CC611A" w14:textId="77777777" w:rsidR="006851EA" w:rsidRDefault="003D5FA5" w:rsidP="003477BD">
                            <w:pPr>
                              <w:jc w:val="both"/>
                              <w:rPr>
                                <w:rFonts w:asciiTheme="minorHAnsi" w:hAnsiTheme="minorHAnsi"/>
                                <w:sz w:val="18"/>
                                <w:szCs w:val="18"/>
                                <w14:shadow w14:blurRad="50800" w14:dist="38100" w14:dir="2700000" w14:sx="100000" w14:sy="100000" w14:kx="0" w14:ky="0" w14:algn="tl">
                                  <w14:srgbClr w14:val="000000">
                                    <w14:alpha w14:val="60000"/>
                                  </w14:srgbClr>
                                </w14:shadow>
                              </w:rPr>
                            </w:pPr>
                            <w:r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La RDC </w:t>
                            </w:r>
                            <w:r w:rsidR="006851EA">
                              <w:rPr>
                                <w:rFonts w:asciiTheme="minorHAnsi" w:hAnsiTheme="minorHAnsi"/>
                                <w:sz w:val="18"/>
                                <w:szCs w:val="18"/>
                                <w14:shadow w14:blurRad="50800" w14:dist="38100" w14:dir="2700000" w14:sx="100000" w14:sy="100000" w14:kx="0" w14:ky="0" w14:algn="tl">
                                  <w14:srgbClr w14:val="000000">
                                    <w14:alpha w14:val="60000"/>
                                  </w14:srgbClr>
                                </w14:shadow>
                              </w:rPr>
                              <w:t>possède</w:t>
                            </w:r>
                            <w:r w:rsidR="009560FC"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un</w:t>
                            </w:r>
                            <w:r w:rsidR="00B33E6F"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réseau routier national de 152.400 km dont environ 2% seulement revêtus, sans compter 5.033 km de voies ferrées dont 95% ont besoin d’être modernisés ou réhabilités</w:t>
                            </w:r>
                            <w:r w:rsidR="00922C65"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p>
                          <w:p w14:paraId="2115E250" w14:textId="77777777" w:rsidR="006851EA" w:rsidRDefault="006851EA" w:rsidP="003477BD">
                            <w:pPr>
                              <w:jc w:val="both"/>
                              <w:rPr>
                                <w:rFonts w:asciiTheme="minorHAnsi" w:hAnsiTheme="minorHAnsi"/>
                                <w:sz w:val="18"/>
                                <w:szCs w:val="18"/>
                                <w14:shadow w14:blurRad="50800" w14:dist="38100" w14:dir="2700000" w14:sx="100000" w14:sy="100000" w14:kx="0" w14:ky="0" w14:algn="tl">
                                  <w14:srgbClr w14:val="000000">
                                    <w14:alpha w14:val="60000"/>
                                  </w14:srgbClr>
                                </w14:shadow>
                              </w:rPr>
                            </w:pPr>
                          </w:p>
                          <w:p w14:paraId="7A8B2E61" w14:textId="487F45E2" w:rsidR="006851EA" w:rsidRDefault="00922C65" w:rsidP="003477BD">
                            <w:pPr>
                              <w:jc w:val="both"/>
                              <w:rPr>
                                <w:rFonts w:asciiTheme="minorHAnsi" w:hAnsiTheme="minorHAnsi"/>
                                <w:sz w:val="18"/>
                                <w:szCs w:val="18"/>
                              </w:rPr>
                            </w:pPr>
                            <w:r w:rsidRPr="003A40CB">
                              <w:rPr>
                                <w:rFonts w:asciiTheme="minorHAnsi" w:hAnsiTheme="minorHAnsi"/>
                                <w:sz w:val="18"/>
                                <w:szCs w:val="18"/>
                              </w:rPr>
                              <w:t>Un réseau maritime, fluvial et lacustre de 16.238 km à baliser, draguer et exploiter</w:t>
                            </w:r>
                            <w:r w:rsidR="006851EA">
                              <w:rPr>
                                <w:rFonts w:asciiTheme="minorHAnsi" w:hAnsiTheme="minorHAnsi"/>
                                <w:sz w:val="18"/>
                                <w:szCs w:val="18"/>
                              </w:rPr>
                              <w:t>.</w:t>
                            </w:r>
                          </w:p>
                          <w:p w14:paraId="55A8D8AD" w14:textId="77777777" w:rsidR="006851EA" w:rsidRDefault="006851EA" w:rsidP="003477BD">
                            <w:pPr>
                              <w:jc w:val="both"/>
                              <w:rPr>
                                <w:rFonts w:asciiTheme="minorHAnsi" w:hAnsiTheme="minorHAnsi"/>
                                <w:sz w:val="18"/>
                                <w:szCs w:val="18"/>
                              </w:rPr>
                            </w:pPr>
                          </w:p>
                          <w:p w14:paraId="2A7F000D" w14:textId="77777777" w:rsidR="006851EA" w:rsidRDefault="003D5FA5" w:rsidP="003477BD">
                            <w:pPr>
                              <w:jc w:val="both"/>
                              <w:rPr>
                                <w:rFonts w:asciiTheme="minorHAnsi" w:hAnsiTheme="minorHAnsi"/>
                                <w:sz w:val="18"/>
                                <w:szCs w:val="18"/>
                              </w:rPr>
                            </w:pPr>
                            <w:r w:rsidRPr="003A40CB">
                              <w:rPr>
                                <w:rFonts w:asciiTheme="minorHAnsi" w:hAnsiTheme="minorHAnsi"/>
                                <w:sz w:val="18"/>
                                <w:szCs w:val="18"/>
                              </w:rPr>
                              <w:t xml:space="preserve">270 Plateformes aéroportuaires </w:t>
                            </w:r>
                            <w:r w:rsidR="003477BD">
                              <w:rPr>
                                <w:rFonts w:asciiTheme="minorHAnsi" w:hAnsiTheme="minorHAnsi"/>
                                <w:sz w:val="18"/>
                                <w:szCs w:val="18"/>
                              </w:rPr>
                              <w:t xml:space="preserve">à reconstruire, 2 </w:t>
                            </w:r>
                            <w:r w:rsidR="00922C65" w:rsidRPr="003A40CB">
                              <w:rPr>
                                <w:rFonts w:asciiTheme="minorHAnsi" w:hAnsiTheme="minorHAnsi"/>
                                <w:sz w:val="18"/>
                                <w:szCs w:val="18"/>
                              </w:rPr>
                              <w:t>ports maritimes internationaux à moderniser ainsi que plusieurs ports intérieurs à équiper et à draguer, routes d’interconnexions des Pôles économiques</w:t>
                            </w:r>
                            <w:r w:rsidR="006851EA">
                              <w:rPr>
                                <w:rFonts w:asciiTheme="minorHAnsi" w:hAnsiTheme="minorHAnsi"/>
                                <w:sz w:val="18"/>
                                <w:szCs w:val="18"/>
                              </w:rPr>
                              <w:t>…</w:t>
                            </w:r>
                          </w:p>
                          <w:p w14:paraId="3E069596" w14:textId="77777777" w:rsidR="006851EA" w:rsidRDefault="006851EA" w:rsidP="003477BD">
                            <w:pPr>
                              <w:jc w:val="both"/>
                              <w:rPr>
                                <w:rFonts w:asciiTheme="minorHAnsi" w:hAnsiTheme="minorHAnsi"/>
                                <w:sz w:val="18"/>
                                <w:szCs w:val="18"/>
                              </w:rPr>
                            </w:pPr>
                          </w:p>
                          <w:p w14:paraId="60EE57E2" w14:textId="06D0BB2B" w:rsidR="006851EA" w:rsidRDefault="00922C65" w:rsidP="003477BD">
                            <w:pPr>
                              <w:jc w:val="both"/>
                              <w:rPr>
                                <w:rFonts w:asciiTheme="minorHAnsi" w:hAnsiTheme="minorHAnsi"/>
                                <w:sz w:val="18"/>
                                <w:szCs w:val="18"/>
                              </w:rPr>
                            </w:pPr>
                            <w:r w:rsidRPr="003A40CB">
                              <w:rPr>
                                <w:rFonts w:asciiTheme="minorHAnsi" w:hAnsiTheme="minorHAnsi"/>
                                <w:sz w:val="18"/>
                                <w:szCs w:val="18"/>
                              </w:rPr>
                              <w:t>S’agissant particulièrement du transport aérien, la RD Congo dispose de 500 pistes d’atterrissage, dont 101 ouvertes à la circulation publique et dont 3 au trafic international (Kinshasa</w:t>
                            </w:r>
                            <w:r w:rsidR="007A752E">
                              <w:rPr>
                                <w:rFonts w:asciiTheme="minorHAnsi" w:hAnsiTheme="minorHAnsi"/>
                                <w:sz w:val="18"/>
                                <w:szCs w:val="18"/>
                              </w:rPr>
                              <w:t xml:space="preserve">, Lubumbashi et Goma. </w:t>
                            </w:r>
                            <w:r w:rsidR="006851EA">
                              <w:rPr>
                                <w:rFonts w:asciiTheme="minorHAnsi" w:hAnsiTheme="minorHAnsi"/>
                                <w:sz w:val="18"/>
                                <w:szCs w:val="18"/>
                              </w:rPr>
                              <w:t>K</w:t>
                            </w:r>
                            <w:r w:rsidRPr="003A40CB">
                              <w:rPr>
                                <w:rFonts w:asciiTheme="minorHAnsi" w:hAnsiTheme="minorHAnsi"/>
                                <w:sz w:val="18"/>
                                <w:szCs w:val="18"/>
                              </w:rPr>
                              <w:t>isangani</w:t>
                            </w:r>
                            <w:r w:rsidR="006851EA">
                              <w:rPr>
                                <w:rFonts w:asciiTheme="minorHAnsi" w:hAnsiTheme="minorHAnsi"/>
                                <w:sz w:val="18"/>
                                <w:szCs w:val="18"/>
                              </w:rPr>
                              <w:t xml:space="preserve"> n’est </w:t>
                            </w:r>
                            <w:r w:rsidR="007A752E">
                              <w:rPr>
                                <w:rFonts w:asciiTheme="minorHAnsi" w:hAnsiTheme="minorHAnsi"/>
                                <w:sz w:val="18"/>
                                <w:szCs w:val="18"/>
                              </w:rPr>
                              <w:t>plus</w:t>
                            </w:r>
                            <w:r w:rsidR="006851EA">
                              <w:rPr>
                                <w:rFonts w:asciiTheme="minorHAnsi" w:hAnsiTheme="minorHAnsi"/>
                                <w:sz w:val="18"/>
                                <w:szCs w:val="18"/>
                              </w:rPr>
                              <w:t xml:space="preserve"> utilisée par les compagnies aériennes internationales</w:t>
                            </w:r>
                            <w:r w:rsidRPr="003A40CB">
                              <w:rPr>
                                <w:rFonts w:asciiTheme="minorHAnsi" w:hAnsiTheme="minorHAnsi"/>
                                <w:sz w:val="18"/>
                                <w:szCs w:val="18"/>
                              </w:rPr>
                              <w:t>).</w:t>
                            </w:r>
                            <w:r w:rsidR="0008014E">
                              <w:rPr>
                                <w:rFonts w:asciiTheme="minorHAnsi" w:hAnsiTheme="minorHAnsi"/>
                                <w:sz w:val="18"/>
                                <w:szCs w:val="18"/>
                              </w:rPr>
                              <w:t xml:space="preserve"> </w:t>
                            </w:r>
                          </w:p>
                          <w:p w14:paraId="646BBC53" w14:textId="77777777" w:rsidR="006851EA" w:rsidRDefault="006851EA" w:rsidP="003477BD">
                            <w:pPr>
                              <w:jc w:val="both"/>
                              <w:rPr>
                                <w:rFonts w:asciiTheme="minorHAnsi" w:hAnsiTheme="minorHAnsi"/>
                                <w:sz w:val="18"/>
                                <w:szCs w:val="18"/>
                              </w:rPr>
                            </w:pPr>
                          </w:p>
                          <w:p w14:paraId="64574546" w14:textId="000947FE" w:rsidR="007A7A02" w:rsidRPr="003477BD" w:rsidRDefault="00F2609E" w:rsidP="003477BD">
                            <w:pPr>
                              <w:jc w:val="both"/>
                              <w:rPr>
                                <w:rFonts w:asciiTheme="minorHAnsi" w:hAnsiTheme="minorHAnsi"/>
                                <w:sz w:val="18"/>
                                <w:szCs w:val="18"/>
                              </w:rPr>
                            </w:pPr>
                            <w:r w:rsidRPr="003A40CB">
                              <w:rPr>
                                <w:rFonts w:asciiTheme="minorHAnsi" w:hAnsiTheme="minorHAnsi"/>
                                <w:sz w:val="18"/>
                                <w:szCs w:val="18"/>
                              </w:rPr>
                              <w:t xml:space="preserve">Le secteur </w:t>
                            </w:r>
                            <w:r w:rsidR="006851EA" w:rsidRPr="003A40CB">
                              <w:rPr>
                                <w:rFonts w:asciiTheme="minorHAnsi" w:hAnsiTheme="minorHAnsi"/>
                                <w:sz w:val="18"/>
                                <w:szCs w:val="18"/>
                              </w:rPr>
                              <w:t>du bâtiment</w:t>
                            </w:r>
                            <w:r w:rsidRPr="003A40CB">
                              <w:rPr>
                                <w:rFonts w:asciiTheme="minorHAnsi" w:hAnsiTheme="minorHAnsi"/>
                                <w:sz w:val="18"/>
                                <w:szCs w:val="18"/>
                              </w:rPr>
                              <w:t xml:space="preserve"> et la </w:t>
                            </w:r>
                            <w:r w:rsidR="007A752E" w:rsidRPr="003A40CB">
                              <w:rPr>
                                <w:rFonts w:asciiTheme="minorHAnsi" w:hAnsiTheme="minorHAnsi"/>
                                <w:sz w:val="18"/>
                                <w:szCs w:val="18"/>
                              </w:rPr>
                              <w:t>construction offre un</w:t>
                            </w:r>
                            <w:r w:rsidRPr="003A40CB">
                              <w:rPr>
                                <w:rFonts w:asciiTheme="minorHAnsi" w:hAnsiTheme="minorHAnsi"/>
                                <w:sz w:val="18"/>
                                <w:szCs w:val="18"/>
                              </w:rPr>
                              <w:t xml:space="preserve"> très fort potentiel</w:t>
                            </w:r>
                            <w:r w:rsidR="007A752E">
                              <w:rPr>
                                <w:rFonts w:asciiTheme="minorHAnsi" w:hAnsiTheme="minorHAnsi"/>
                                <w:sz w:val="18"/>
                                <w:szCs w:val="18"/>
                              </w:rPr>
                              <w:t>. O</w:t>
                            </w:r>
                            <w:r w:rsidRPr="003A40CB">
                              <w:rPr>
                                <w:rFonts w:asciiTheme="minorHAnsi" w:hAnsiTheme="minorHAnsi"/>
                                <w:sz w:val="18"/>
                                <w:szCs w:val="18"/>
                              </w:rPr>
                              <w:t>n estime à 12 millions le déficit en logement</w:t>
                            </w:r>
                            <w:r w:rsidR="003A40CB">
                              <w:rPr>
                                <w:rFonts w:asciiTheme="minorHAnsi" w:hAnsiTheme="minorHAnsi"/>
                                <w:sz w:val="18"/>
                                <w:szCs w:val="18"/>
                              </w:rPr>
                              <w:t xml:space="preserve">s de qualité en RDC. </w:t>
                            </w:r>
                            <w:r w:rsidR="006C397F">
                              <w:rPr>
                                <w:rFonts w:asciiTheme="minorHAnsi" w:hAnsiTheme="minorHAnsi"/>
                                <w:sz w:val="18"/>
                                <w:szCs w:val="18"/>
                              </w:rPr>
                              <w:t>La</w:t>
                            </w:r>
                            <w:r w:rsidR="002D0C30">
                              <w:rPr>
                                <w:rFonts w:asciiTheme="minorHAnsi" w:hAnsiTheme="minorHAnsi"/>
                                <w:sz w:val="18"/>
                                <w:szCs w:val="18"/>
                              </w:rPr>
                              <w:t xml:space="preserve"> ville de Kinshasa avec ses 14</w:t>
                            </w:r>
                            <w:r w:rsidR="006372A3">
                              <w:rPr>
                                <w:rFonts w:asciiTheme="minorHAnsi" w:hAnsiTheme="minorHAnsi"/>
                                <w:sz w:val="18"/>
                                <w:szCs w:val="18"/>
                              </w:rPr>
                              <w:t xml:space="preserve"> </w:t>
                            </w:r>
                            <w:r w:rsidR="002D0C30">
                              <w:rPr>
                                <w:rFonts w:asciiTheme="minorHAnsi" w:hAnsiTheme="minorHAnsi"/>
                                <w:sz w:val="18"/>
                                <w:szCs w:val="18"/>
                              </w:rPr>
                              <w:t xml:space="preserve">millions d’habitants accuse un </w:t>
                            </w:r>
                            <w:r w:rsidR="001E6897">
                              <w:rPr>
                                <w:rFonts w:asciiTheme="minorHAnsi" w:hAnsiTheme="minorHAnsi"/>
                                <w:sz w:val="18"/>
                                <w:szCs w:val="18"/>
                              </w:rPr>
                              <w:t>déficit</w:t>
                            </w:r>
                            <w:r w:rsidR="002D0C30">
                              <w:rPr>
                                <w:rFonts w:asciiTheme="minorHAnsi" w:hAnsiTheme="minorHAnsi"/>
                                <w:sz w:val="18"/>
                                <w:szCs w:val="18"/>
                              </w:rPr>
                              <w:t xml:space="preserve"> de 54% en logement </w:t>
                            </w:r>
                            <w:r w:rsidR="001E6897">
                              <w:rPr>
                                <w:rFonts w:asciiTheme="minorHAnsi" w:hAnsiTheme="minorHAnsi"/>
                                <w:sz w:val="18"/>
                                <w:szCs w:val="18"/>
                              </w:rPr>
                              <w:t>décent</w:t>
                            </w:r>
                            <w:r w:rsidR="00DD0678">
                              <w:rPr>
                                <w:rFonts w:asciiTheme="minorHAnsi" w:hAnsiTheme="minorHAnsi"/>
                                <w:sz w:val="18"/>
                                <w:szCs w:val="18"/>
                              </w:rPr>
                              <w:t>.</w:t>
                            </w:r>
                            <w:r w:rsidR="003477BD">
                              <w:rPr>
                                <w:rFonts w:asciiTheme="minorHAnsi" w:hAnsiTheme="minorHAnsi"/>
                                <w:sz w:val="18"/>
                                <w:szCs w:val="18"/>
                              </w:rPr>
                              <w:t xml:space="preserve"> </w:t>
                            </w:r>
                            <w:r w:rsidR="00405E70">
                              <w:rPr>
                                <w:rFonts w:asciiTheme="minorHAnsi" w:hAnsiTheme="minorHAnsi"/>
                                <w:sz w:val="18"/>
                                <w:szCs w:val="18"/>
                              </w:rPr>
                              <w:t>Par la promulgation de la loi sur le partenariat public-privé en 2018,</w:t>
                            </w:r>
                            <w:r w:rsidR="00405E70">
                              <w:rPr>
                                <w:rFonts w:asciiTheme="minorHAnsi" w:hAnsiTheme="minorHAnsi"/>
                                <w:sz w:val="18"/>
                                <w:szCs w:val="18"/>
                                <w14:shadow w14:blurRad="50800" w14:dist="38100" w14:dir="2700000" w14:sx="100000" w14:sy="100000" w14:kx="0" w14:ky="0" w14:algn="tl">
                                  <w14:srgbClr w14:val="000000">
                                    <w14:alpha w14:val="60000"/>
                                  </w14:srgbClr>
                                </w14:shadow>
                              </w:rPr>
                              <w:t xml:space="preserve"> le</w:t>
                            </w:r>
                            <w:r w:rsidR="003477BD">
                              <w:rPr>
                                <w:rFonts w:asciiTheme="minorHAnsi" w:hAnsiTheme="minorHAnsi"/>
                                <w:sz w:val="18"/>
                                <w:szCs w:val="18"/>
                                <w14:shadow w14:blurRad="50800" w14:dist="38100" w14:dir="2700000" w14:sx="100000" w14:sy="100000" w14:kx="0" w14:ky="0" w14:algn="tl">
                                  <w14:srgbClr w14:val="000000">
                                    <w14:alpha w14:val="60000"/>
                                  </w14:srgbClr>
                                </w14:shadow>
                              </w:rPr>
                              <w:t xml:space="preserve"> gouvernement affiche</w:t>
                            </w:r>
                            <w:r w:rsidR="002D0C30"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clairem</w:t>
                            </w:r>
                            <w:r w:rsidR="003477BD">
                              <w:rPr>
                                <w:rFonts w:asciiTheme="minorHAnsi" w:hAnsiTheme="minorHAnsi"/>
                                <w:sz w:val="18"/>
                                <w:szCs w:val="18"/>
                                <w14:shadow w14:blurRad="50800" w14:dist="38100" w14:dir="2700000" w14:sx="100000" w14:sy="100000" w14:kx="0" w14:ky="0" w14:algn="tl">
                                  <w14:srgbClr w14:val="000000">
                                    <w14:alpha w14:val="60000"/>
                                  </w14:srgbClr>
                                </w14:shadow>
                              </w:rPr>
                              <w:t>ent sa volonté de construire</w:t>
                            </w:r>
                            <w:r w:rsidR="002D0C30"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et réhabiliter p</w:t>
                            </w:r>
                            <w:r w:rsidR="003477BD">
                              <w:rPr>
                                <w:rFonts w:asciiTheme="minorHAnsi" w:hAnsiTheme="minorHAnsi"/>
                                <w:sz w:val="18"/>
                                <w:szCs w:val="18"/>
                                <w14:shadow w14:blurRad="50800" w14:dist="38100" w14:dir="2700000" w14:sx="100000" w14:sy="100000" w14:kx="0" w14:ky="0" w14:algn="tl">
                                  <w14:srgbClr w14:val="000000">
                                    <w14:alpha w14:val="60000"/>
                                  </w14:srgbClr>
                                </w14:shadow>
                              </w:rPr>
                              <w:t xml:space="preserve">lusieurs infrastructures </w:t>
                            </w:r>
                            <w:r w:rsidR="002D0C30">
                              <w:rPr>
                                <w:rFonts w:asciiTheme="minorHAnsi" w:hAnsiTheme="minorHAnsi"/>
                                <w:sz w:val="18"/>
                                <w:szCs w:val="18"/>
                                <w14:shadow w14:blurRad="50800" w14:dist="38100" w14:dir="2700000" w14:sx="100000" w14:sy="100000" w14:kx="0" w14:ky="0" w14:algn="tl">
                                  <w14:srgbClr w14:val="000000">
                                    <w14:alpha w14:val="60000"/>
                                  </w14:srgbClr>
                                </w14:shadow>
                              </w:rPr>
                              <w:t>dont certains sont en</w:t>
                            </w:r>
                            <w:r w:rsidR="006372A3">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r w:rsidR="002D0C30">
                              <w:rPr>
                                <w:rFonts w:asciiTheme="minorHAnsi" w:hAnsiTheme="minorHAnsi"/>
                                <w:sz w:val="18"/>
                                <w:szCs w:val="18"/>
                                <w14:shadow w14:blurRad="50800" w14:dist="38100" w14:dir="2700000" w14:sx="100000" w14:sy="100000" w14:kx="0" w14:ky="0" w14:algn="tl">
                                  <w14:srgbClr w14:val="000000">
                                    <w14:alpha w14:val="60000"/>
                                  </w14:srgbClr>
                                </w14:shadow>
                              </w:rPr>
                              <w:t>cours.</w:t>
                            </w:r>
                            <w:r w:rsidR="00257D9B">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r w:rsidR="00113E26">
                              <w:rPr>
                                <w:rFonts w:asciiTheme="minorHAnsi" w:hAnsiTheme="minorHAnsi"/>
                                <w:sz w:val="18"/>
                                <w:szCs w:val="18"/>
                                <w14:shadow w14:blurRad="50800" w14:dist="38100" w14:dir="2700000" w14:sx="100000" w14:sy="100000" w14:kx="0" w14:ky="0" w14:algn="tl">
                                  <w14:srgbClr w14:val="000000">
                                    <w14:alpha w14:val="60000"/>
                                  </w14:srgbClr>
                                </w14:shadow>
                              </w:rPr>
                              <w:t>Certains</w:t>
                            </w:r>
                            <w:r w:rsidR="00257D9B">
                              <w:rPr>
                                <w:rFonts w:asciiTheme="minorHAnsi" w:hAnsiTheme="minorHAnsi"/>
                                <w:sz w:val="18"/>
                                <w:szCs w:val="18"/>
                                <w14:shadow w14:blurRad="50800" w14:dist="38100" w14:dir="2700000" w14:sx="100000" w14:sy="100000" w14:kx="0" w14:ky="0" w14:algn="tl">
                                  <w14:srgbClr w14:val="000000">
                                    <w14:alpha w14:val="60000"/>
                                  </w14:srgbClr>
                                </w14:shadow>
                              </w:rPr>
                              <w:t xml:space="preserve"> corridors de </w:t>
                            </w:r>
                            <w:r w:rsidR="00113E26">
                              <w:rPr>
                                <w:rFonts w:asciiTheme="minorHAnsi" w:hAnsiTheme="minorHAnsi"/>
                                <w:sz w:val="18"/>
                                <w:szCs w:val="18"/>
                                <w14:shadow w14:blurRad="50800" w14:dist="38100" w14:dir="2700000" w14:sx="100000" w14:sy="100000" w14:kx="0" w14:ky="0" w14:algn="tl">
                                  <w14:srgbClr w14:val="000000">
                                    <w14:alpha w14:val="60000"/>
                                  </w14:srgbClr>
                                </w14:shadow>
                              </w:rPr>
                              <w:t>chemins</w:t>
                            </w:r>
                            <w:r w:rsidR="00257D9B">
                              <w:rPr>
                                <w:rFonts w:asciiTheme="minorHAnsi" w:hAnsiTheme="minorHAnsi"/>
                                <w:sz w:val="18"/>
                                <w:szCs w:val="18"/>
                                <w14:shadow w14:blurRad="50800" w14:dist="38100" w14:dir="2700000" w14:sx="100000" w14:sy="100000" w14:kx="0" w14:ky="0" w14:algn="tl">
                                  <w14:srgbClr w14:val="000000">
                                    <w14:alpha w14:val="60000"/>
                                  </w14:srgbClr>
                                </w14:shadow>
                              </w:rPr>
                              <w:t xml:space="preserve"> de fer </w:t>
                            </w:r>
                            <w:r w:rsidR="00DD0678">
                              <w:rPr>
                                <w:rFonts w:asciiTheme="minorHAnsi" w:hAnsiTheme="minorHAnsi"/>
                                <w:sz w:val="18"/>
                                <w:szCs w:val="18"/>
                                <w14:shadow w14:blurRad="50800" w14:dist="38100" w14:dir="2700000" w14:sx="100000" w14:sy="100000" w14:kx="0" w14:ky="0" w14:algn="tl">
                                  <w14:srgbClr w14:val="000000">
                                    <w14:alpha w14:val="60000"/>
                                  </w14:srgbClr>
                                </w14:shadow>
                              </w:rPr>
                              <w:t xml:space="preserve">sont priorisés </w:t>
                            </w:r>
                            <w:r w:rsidR="00257D9B">
                              <w:rPr>
                                <w:rFonts w:asciiTheme="minorHAnsi" w:hAnsiTheme="minorHAnsi"/>
                                <w:sz w:val="18"/>
                                <w:szCs w:val="18"/>
                                <w14:shadow w14:blurRad="50800" w14:dist="38100" w14:dir="2700000" w14:sx="100000" w14:sy="100000" w14:kx="0" w14:ky="0" w14:algn="tl">
                                  <w14:srgbClr w14:val="000000">
                                    <w14:alpha w14:val="60000"/>
                                  </w14:srgbClr>
                                </w14:shadow>
                              </w:rPr>
                              <w:t>afin de faciliter l’</w:t>
                            </w:r>
                            <w:r w:rsidR="00113E26">
                              <w:rPr>
                                <w:rFonts w:asciiTheme="minorHAnsi" w:hAnsiTheme="minorHAnsi"/>
                                <w:sz w:val="18"/>
                                <w:szCs w:val="18"/>
                                <w14:shadow w14:blurRad="50800" w14:dist="38100" w14:dir="2700000" w14:sx="100000" w14:sy="100000" w14:kx="0" w14:ky="0" w14:algn="tl">
                                  <w14:srgbClr w14:val="000000">
                                    <w14:alpha w14:val="60000"/>
                                  </w14:srgbClr>
                                </w14:shadow>
                              </w:rPr>
                              <w:t>évacuation</w:t>
                            </w:r>
                            <w:r w:rsidR="00257D9B">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r w:rsidR="00113E26">
                              <w:rPr>
                                <w:rFonts w:asciiTheme="minorHAnsi" w:hAnsiTheme="minorHAnsi"/>
                                <w:sz w:val="18"/>
                                <w:szCs w:val="18"/>
                                <w14:shadow w14:blurRad="50800" w14:dist="38100" w14:dir="2700000" w14:sx="100000" w14:sy="100000" w14:kx="0" w14:ky="0" w14:algn="tl">
                                  <w14:srgbClr w14:val="000000">
                                    <w14:alpha w14:val="60000"/>
                                  </w14:srgbClr>
                                </w14:shadow>
                              </w:rPr>
                              <w:t>des minerais (particulièrement le chemin</w:t>
                            </w:r>
                            <w:r w:rsidR="0008014E">
                              <w:rPr>
                                <w:rFonts w:asciiTheme="minorHAnsi" w:hAnsiTheme="minorHAnsi"/>
                                <w:sz w:val="18"/>
                                <w:szCs w:val="18"/>
                                <w14:shadow w14:blurRad="50800" w14:dist="38100" w14:dir="2700000" w14:sx="100000" w14:sy="100000" w14:kx="0" w14:ky="0" w14:algn="tl">
                                  <w14:srgbClr w14:val="000000">
                                    <w14:alpha w14:val="60000"/>
                                  </w14:srgbClr>
                                </w14:shadow>
                              </w:rPr>
                              <w:t xml:space="preserve"> de fer Kolwezi</w:t>
                            </w:r>
                            <w:r w:rsidR="00113E26">
                              <w:rPr>
                                <w:rFonts w:asciiTheme="minorHAnsi" w:hAnsiTheme="minorHAnsi"/>
                                <w:sz w:val="18"/>
                                <w:szCs w:val="18"/>
                                <w14:shadow w14:blurRad="50800" w14:dist="38100" w14:dir="2700000" w14:sx="100000" w14:sy="100000" w14:kx="0" w14:ky="0" w14:algn="tl">
                                  <w14:srgbClr w14:val="000000">
                                    <w14:alpha w14:val="60000"/>
                                  </w14:srgbClr>
                                </w14:shadow>
                              </w:rPr>
                              <w:t xml:space="preserve">-Dilolo </w:t>
                            </w:r>
                            <w:r w:rsidR="005F64A4">
                              <w:rPr>
                                <w:rFonts w:asciiTheme="minorHAnsi" w:hAnsiTheme="minorHAnsi"/>
                                <w:sz w:val="18"/>
                                <w:szCs w:val="18"/>
                                <w14:shadow w14:blurRad="50800" w14:dist="38100" w14:dir="2700000" w14:sx="100000" w14:sy="100000" w14:kx="0" w14:ky="0" w14:algn="tl">
                                  <w14:srgbClr w14:val="000000">
                                    <w14:alpha w14:val="60000"/>
                                  </w14:srgbClr>
                                </w14:shadow>
                              </w:rPr>
                              <w:t xml:space="preserve">dans la province minière de Lualaba) </w:t>
                            </w:r>
                            <w:r w:rsidR="00113E26">
                              <w:rPr>
                                <w:rFonts w:asciiTheme="minorHAnsi" w:hAnsiTheme="minorHAnsi"/>
                                <w:sz w:val="18"/>
                                <w:szCs w:val="18"/>
                                <w14:shadow w14:blurRad="50800" w14:dist="38100" w14:dir="2700000" w14:sx="100000" w14:sy="100000" w14:kx="0" w14:ky="0" w14:algn="tl">
                                  <w14:srgbClr w14:val="000000">
                                    <w14:alpha w14:val="60000"/>
                                  </w14:srgbClr>
                                </w14:shadow>
                              </w:rPr>
                              <w:t>qui débouche vers le port de Lobito en Angola</w:t>
                            </w:r>
                            <w:r w:rsidR="00405E70">
                              <w:rPr>
                                <w:rFonts w:asciiTheme="minorHAnsi" w:hAnsiTheme="minorHAnsi"/>
                                <w:sz w:val="18"/>
                                <w:szCs w:val="18"/>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noAutofit/>
                      </wps:bodyPr>
                    </wps:wsp>
                  </a:graphicData>
                </a:graphic>
              </wp:inline>
            </w:drawing>
          </mc:Choice>
          <mc:Fallback>
            <w:pict>
              <v:rect w14:anchorId="159AAF1A" id="Rectangle 11" o:spid="_x0000_s1031" style="width:503.15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6DGCgIAAP0DAAAOAAAAZHJzL2Uyb0RvYy54bWysU8tu2zAQvBfoPxC815L8SGrBchA4SFEg&#10;bYKm/QCKoiSiEpdd0pbSr++Ssh23vRW9EFzucjg7O9zcjH3HDgqdBlPwbJZypoyESpum4N++3r97&#10;z5nzwlSiA6MK/qIcv9m+fbMZbK7m0EJXKWQEYlw+2IK33ts8SZxsVS/cDKwylKwBe+EpxCapUAyE&#10;3nfJPE2vkgGwsghSOUend1OSbyN+XSvpH+vaKc+6ghM3H1eMaxnWZLsReYPCtloeaYh/YNELbejR&#10;M9Sd8ILtUf8F1WuJ4KD2Mwl9AnWtpYo9UDdZ+kc3z62wKvZC4jh7lsn9P1j5+fCETFc0O86M6GlE&#10;X0g0YZpOsSwL+gzW5VT2bJ8wdOjsA8jvjhnYtVSmbhFhaJWoiFWsT367EAJHV1k5fIKK4MXeQ5Rq&#10;rLEPgCQCG+NEXs4TUaNnkg6vFus0TVecScot5ul6PV8FTonIT9ctOv9BQc/CpuBI7CO8ODw4P5We&#10;SiJ96HR1r7suBtiUuw7ZQQR7pMvF9fqI7i7LOhOKDYRrE+J0oqLBjs+cGp0E82M5Rlkj3ZAroXoh&#10;GRAmD9KfoU0L+JOzgfxXcPdjL1Bx1n00JOU6Wy6DYWOwXF3PKcDLTHmZEUYSVME9Z9N25yeT7y3q&#10;pqWXsiiKgVuSv9ZRmFdWJGgIyGNR2uN/CCa+jGPV66/d/gIAAP//AwBQSwMEFAAGAAgAAAAhAMCv&#10;cJrdAAAABgEAAA8AAABkcnMvZG93bnJldi54bWxMj81OwzAQhO9IvIO1SFxQ60BJf9I4FUICDr30&#10;hwdw4yVOG69D7Lbp27PlApeRVrOa+SZf9K4RJ+xC7UnB4zABgVR6U1Ol4HP7NpiCCFGT0Y0nVHDB&#10;AIvi9ibXmfFnWuNpEyvBIRQyrcDG2GZShtKi02HoWyT2vnzndOSzq6Tp9JnDXSOfkmQsna6JG6xu&#10;8dViedgcnYLvycc+XU6ep6uDNeH9grPV6GGm1P1d/zIHEbGPf89wxWd0KJhp549kgmgU8JD4q1eP&#10;m0YgdgrSJE1BFrn8j1/8AAAA//8DAFBLAQItABQABgAIAAAAIQC2gziS/gAAAOEBAAATAAAAAAAA&#10;AAAAAAAAAAAAAABbQ29udGVudF9UeXBlc10ueG1sUEsBAi0AFAAGAAgAAAAhADj9If/WAAAAlAEA&#10;AAsAAAAAAAAAAAAAAAAALwEAAF9yZWxzLy5yZWxzUEsBAi0AFAAGAAgAAAAhADjLoMYKAgAA/QMA&#10;AA4AAAAAAAAAAAAAAAAALgIAAGRycy9lMm9Eb2MueG1sUEsBAi0AFAAGAAgAAAAhAMCvcJrdAAAA&#10;BgEAAA8AAAAAAAAAAAAAAAAAZAQAAGRycy9kb3ducmV2LnhtbFBLBQYAAAAABAAEAPMAAABuBQAA&#10;AAA=&#10;" fillcolor="#004379" stroked="f">
                <v:shadow opacity=".5" offset="6pt,6pt"/>
                <v:textbox>
                  <w:txbxContent>
                    <w:p w14:paraId="16A573C7" w14:textId="2E5098F3" w:rsidR="007A7A02" w:rsidRDefault="004D2F9B" w:rsidP="00642F7A">
                      <w:pPr>
                        <w:pStyle w:val="Corpsdetexte2"/>
                        <w:ind w:right="-191"/>
                        <w:rPr>
                          <w:rFonts w:ascii="Calibri" w:hAnsi="Calibri"/>
                          <w:b/>
                          <w:i w:val="0"/>
                          <w:caps/>
                          <w:color w:val="FFFFFF"/>
                        </w:rPr>
                      </w:pPr>
                      <w:r w:rsidRPr="004D2F9B">
                        <w:rPr>
                          <w:rFonts w:ascii="Calibri" w:hAnsi="Calibri"/>
                          <w:b/>
                          <w:i w:val="0"/>
                          <w:caps/>
                          <w:color w:val="FFFFFF"/>
                        </w:rPr>
                        <w:t>INFRASTRUCTURE</w:t>
                      </w:r>
                      <w:r w:rsidR="00642F7A">
                        <w:rPr>
                          <w:rFonts w:ascii="Calibri" w:hAnsi="Calibri"/>
                          <w:b/>
                          <w:i w:val="0"/>
                          <w:caps/>
                          <w:color w:val="FFFFFF"/>
                        </w:rPr>
                        <w:t xml:space="preserve"> et BTP</w:t>
                      </w:r>
                    </w:p>
                    <w:p w14:paraId="65085CDF" w14:textId="77777777" w:rsidR="006851EA" w:rsidRDefault="006851EA" w:rsidP="00642F7A">
                      <w:pPr>
                        <w:pStyle w:val="Corpsdetexte2"/>
                        <w:ind w:right="-191"/>
                        <w:rPr>
                          <w:rFonts w:ascii="Calibri" w:hAnsi="Calibri"/>
                          <w:b/>
                          <w:i w:val="0"/>
                          <w:caps/>
                          <w:color w:val="FFFFFF"/>
                        </w:rPr>
                      </w:pPr>
                    </w:p>
                    <w:p w14:paraId="26CC611A" w14:textId="77777777" w:rsidR="006851EA" w:rsidRDefault="003D5FA5" w:rsidP="003477BD">
                      <w:pPr>
                        <w:jc w:val="both"/>
                        <w:rPr>
                          <w:rFonts w:asciiTheme="minorHAnsi" w:hAnsiTheme="minorHAnsi"/>
                          <w:sz w:val="18"/>
                          <w:szCs w:val="18"/>
                          <w14:shadow w14:blurRad="50800" w14:dist="38100" w14:dir="2700000" w14:sx="100000" w14:sy="100000" w14:kx="0" w14:ky="0" w14:algn="tl">
                            <w14:srgbClr w14:val="000000">
                              <w14:alpha w14:val="60000"/>
                            </w14:srgbClr>
                          </w14:shadow>
                        </w:rPr>
                      </w:pPr>
                      <w:r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La RDC </w:t>
                      </w:r>
                      <w:r w:rsidR="006851EA">
                        <w:rPr>
                          <w:rFonts w:asciiTheme="minorHAnsi" w:hAnsiTheme="minorHAnsi"/>
                          <w:sz w:val="18"/>
                          <w:szCs w:val="18"/>
                          <w14:shadow w14:blurRad="50800" w14:dist="38100" w14:dir="2700000" w14:sx="100000" w14:sy="100000" w14:kx="0" w14:ky="0" w14:algn="tl">
                            <w14:srgbClr w14:val="000000">
                              <w14:alpha w14:val="60000"/>
                            </w14:srgbClr>
                          </w14:shadow>
                        </w:rPr>
                        <w:t>possède</w:t>
                      </w:r>
                      <w:r w:rsidR="009560FC"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un</w:t>
                      </w:r>
                      <w:r w:rsidR="00B33E6F"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réseau routier national de 152.400 km dont environ 2% seulement revêtus, sans compter 5.033 km de voies ferrées dont 95% ont besoin d’être modernisés ou réhabilités</w:t>
                      </w:r>
                      <w:r w:rsidR="00922C65"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p>
                    <w:p w14:paraId="2115E250" w14:textId="77777777" w:rsidR="006851EA" w:rsidRDefault="006851EA" w:rsidP="003477BD">
                      <w:pPr>
                        <w:jc w:val="both"/>
                        <w:rPr>
                          <w:rFonts w:asciiTheme="minorHAnsi" w:hAnsiTheme="minorHAnsi"/>
                          <w:sz w:val="18"/>
                          <w:szCs w:val="18"/>
                          <w14:shadow w14:blurRad="50800" w14:dist="38100" w14:dir="2700000" w14:sx="100000" w14:sy="100000" w14:kx="0" w14:ky="0" w14:algn="tl">
                            <w14:srgbClr w14:val="000000">
                              <w14:alpha w14:val="60000"/>
                            </w14:srgbClr>
                          </w14:shadow>
                        </w:rPr>
                      </w:pPr>
                    </w:p>
                    <w:p w14:paraId="7A8B2E61" w14:textId="487F45E2" w:rsidR="006851EA" w:rsidRDefault="00922C65" w:rsidP="003477BD">
                      <w:pPr>
                        <w:jc w:val="both"/>
                        <w:rPr>
                          <w:rFonts w:asciiTheme="minorHAnsi" w:hAnsiTheme="minorHAnsi"/>
                          <w:sz w:val="18"/>
                          <w:szCs w:val="18"/>
                        </w:rPr>
                      </w:pPr>
                      <w:r w:rsidRPr="003A40CB">
                        <w:rPr>
                          <w:rFonts w:asciiTheme="minorHAnsi" w:hAnsiTheme="minorHAnsi"/>
                          <w:sz w:val="18"/>
                          <w:szCs w:val="18"/>
                        </w:rPr>
                        <w:t>Un réseau maritime, fluvial et lacustre de 16.238 km à baliser, draguer et exploiter</w:t>
                      </w:r>
                      <w:r w:rsidR="006851EA">
                        <w:rPr>
                          <w:rFonts w:asciiTheme="minorHAnsi" w:hAnsiTheme="minorHAnsi"/>
                          <w:sz w:val="18"/>
                          <w:szCs w:val="18"/>
                        </w:rPr>
                        <w:t>.</w:t>
                      </w:r>
                    </w:p>
                    <w:p w14:paraId="55A8D8AD" w14:textId="77777777" w:rsidR="006851EA" w:rsidRDefault="006851EA" w:rsidP="003477BD">
                      <w:pPr>
                        <w:jc w:val="both"/>
                        <w:rPr>
                          <w:rFonts w:asciiTheme="minorHAnsi" w:hAnsiTheme="minorHAnsi"/>
                          <w:sz w:val="18"/>
                          <w:szCs w:val="18"/>
                        </w:rPr>
                      </w:pPr>
                    </w:p>
                    <w:p w14:paraId="2A7F000D" w14:textId="77777777" w:rsidR="006851EA" w:rsidRDefault="003D5FA5" w:rsidP="003477BD">
                      <w:pPr>
                        <w:jc w:val="both"/>
                        <w:rPr>
                          <w:rFonts w:asciiTheme="minorHAnsi" w:hAnsiTheme="minorHAnsi"/>
                          <w:sz w:val="18"/>
                          <w:szCs w:val="18"/>
                        </w:rPr>
                      </w:pPr>
                      <w:r w:rsidRPr="003A40CB">
                        <w:rPr>
                          <w:rFonts w:asciiTheme="minorHAnsi" w:hAnsiTheme="minorHAnsi"/>
                          <w:sz w:val="18"/>
                          <w:szCs w:val="18"/>
                        </w:rPr>
                        <w:t xml:space="preserve">270 Plateformes aéroportuaires </w:t>
                      </w:r>
                      <w:r w:rsidR="003477BD">
                        <w:rPr>
                          <w:rFonts w:asciiTheme="minorHAnsi" w:hAnsiTheme="minorHAnsi"/>
                          <w:sz w:val="18"/>
                          <w:szCs w:val="18"/>
                        </w:rPr>
                        <w:t xml:space="preserve">à reconstruire, 2 </w:t>
                      </w:r>
                      <w:r w:rsidR="00922C65" w:rsidRPr="003A40CB">
                        <w:rPr>
                          <w:rFonts w:asciiTheme="minorHAnsi" w:hAnsiTheme="minorHAnsi"/>
                          <w:sz w:val="18"/>
                          <w:szCs w:val="18"/>
                        </w:rPr>
                        <w:t>ports maritimes internationaux à moderniser ainsi que plusieurs ports intérieurs à équiper et à draguer, routes d’interconnexions des Pôles économiques</w:t>
                      </w:r>
                      <w:r w:rsidR="006851EA">
                        <w:rPr>
                          <w:rFonts w:asciiTheme="minorHAnsi" w:hAnsiTheme="minorHAnsi"/>
                          <w:sz w:val="18"/>
                          <w:szCs w:val="18"/>
                        </w:rPr>
                        <w:t>…</w:t>
                      </w:r>
                    </w:p>
                    <w:p w14:paraId="3E069596" w14:textId="77777777" w:rsidR="006851EA" w:rsidRDefault="006851EA" w:rsidP="003477BD">
                      <w:pPr>
                        <w:jc w:val="both"/>
                        <w:rPr>
                          <w:rFonts w:asciiTheme="minorHAnsi" w:hAnsiTheme="minorHAnsi"/>
                          <w:sz w:val="18"/>
                          <w:szCs w:val="18"/>
                        </w:rPr>
                      </w:pPr>
                    </w:p>
                    <w:p w14:paraId="60EE57E2" w14:textId="06D0BB2B" w:rsidR="006851EA" w:rsidRDefault="00922C65" w:rsidP="003477BD">
                      <w:pPr>
                        <w:jc w:val="both"/>
                        <w:rPr>
                          <w:rFonts w:asciiTheme="minorHAnsi" w:hAnsiTheme="minorHAnsi"/>
                          <w:sz w:val="18"/>
                          <w:szCs w:val="18"/>
                        </w:rPr>
                      </w:pPr>
                      <w:r w:rsidRPr="003A40CB">
                        <w:rPr>
                          <w:rFonts w:asciiTheme="minorHAnsi" w:hAnsiTheme="minorHAnsi"/>
                          <w:sz w:val="18"/>
                          <w:szCs w:val="18"/>
                        </w:rPr>
                        <w:t>S’agissant particulièrement du transport aérien, la RD Congo dispose de 500 pistes d’atterrissage, dont 101 ouvertes à la circulation publique et dont 3 au trafic international (Kinshasa</w:t>
                      </w:r>
                      <w:r w:rsidR="007A752E">
                        <w:rPr>
                          <w:rFonts w:asciiTheme="minorHAnsi" w:hAnsiTheme="minorHAnsi"/>
                          <w:sz w:val="18"/>
                          <w:szCs w:val="18"/>
                        </w:rPr>
                        <w:t xml:space="preserve">, Lubumbashi et Goma. </w:t>
                      </w:r>
                      <w:r w:rsidR="006851EA">
                        <w:rPr>
                          <w:rFonts w:asciiTheme="minorHAnsi" w:hAnsiTheme="minorHAnsi"/>
                          <w:sz w:val="18"/>
                          <w:szCs w:val="18"/>
                        </w:rPr>
                        <w:t>K</w:t>
                      </w:r>
                      <w:r w:rsidRPr="003A40CB">
                        <w:rPr>
                          <w:rFonts w:asciiTheme="minorHAnsi" w:hAnsiTheme="minorHAnsi"/>
                          <w:sz w:val="18"/>
                          <w:szCs w:val="18"/>
                        </w:rPr>
                        <w:t>isangani</w:t>
                      </w:r>
                      <w:r w:rsidR="006851EA">
                        <w:rPr>
                          <w:rFonts w:asciiTheme="minorHAnsi" w:hAnsiTheme="minorHAnsi"/>
                          <w:sz w:val="18"/>
                          <w:szCs w:val="18"/>
                        </w:rPr>
                        <w:t xml:space="preserve"> n’est </w:t>
                      </w:r>
                      <w:r w:rsidR="007A752E">
                        <w:rPr>
                          <w:rFonts w:asciiTheme="minorHAnsi" w:hAnsiTheme="minorHAnsi"/>
                          <w:sz w:val="18"/>
                          <w:szCs w:val="18"/>
                        </w:rPr>
                        <w:t>plus</w:t>
                      </w:r>
                      <w:r w:rsidR="006851EA">
                        <w:rPr>
                          <w:rFonts w:asciiTheme="minorHAnsi" w:hAnsiTheme="minorHAnsi"/>
                          <w:sz w:val="18"/>
                          <w:szCs w:val="18"/>
                        </w:rPr>
                        <w:t xml:space="preserve"> utilisée par les compagnies aériennes internationales</w:t>
                      </w:r>
                      <w:r w:rsidRPr="003A40CB">
                        <w:rPr>
                          <w:rFonts w:asciiTheme="minorHAnsi" w:hAnsiTheme="minorHAnsi"/>
                          <w:sz w:val="18"/>
                          <w:szCs w:val="18"/>
                        </w:rPr>
                        <w:t>).</w:t>
                      </w:r>
                      <w:r w:rsidR="0008014E">
                        <w:rPr>
                          <w:rFonts w:asciiTheme="minorHAnsi" w:hAnsiTheme="minorHAnsi"/>
                          <w:sz w:val="18"/>
                          <w:szCs w:val="18"/>
                        </w:rPr>
                        <w:t xml:space="preserve"> </w:t>
                      </w:r>
                    </w:p>
                    <w:p w14:paraId="646BBC53" w14:textId="77777777" w:rsidR="006851EA" w:rsidRDefault="006851EA" w:rsidP="003477BD">
                      <w:pPr>
                        <w:jc w:val="both"/>
                        <w:rPr>
                          <w:rFonts w:asciiTheme="minorHAnsi" w:hAnsiTheme="minorHAnsi"/>
                          <w:sz w:val="18"/>
                          <w:szCs w:val="18"/>
                        </w:rPr>
                      </w:pPr>
                    </w:p>
                    <w:p w14:paraId="64574546" w14:textId="000947FE" w:rsidR="007A7A02" w:rsidRPr="003477BD" w:rsidRDefault="00F2609E" w:rsidP="003477BD">
                      <w:pPr>
                        <w:jc w:val="both"/>
                        <w:rPr>
                          <w:rFonts w:asciiTheme="minorHAnsi" w:hAnsiTheme="minorHAnsi"/>
                          <w:sz w:val="18"/>
                          <w:szCs w:val="18"/>
                        </w:rPr>
                      </w:pPr>
                      <w:r w:rsidRPr="003A40CB">
                        <w:rPr>
                          <w:rFonts w:asciiTheme="minorHAnsi" w:hAnsiTheme="minorHAnsi"/>
                          <w:sz w:val="18"/>
                          <w:szCs w:val="18"/>
                        </w:rPr>
                        <w:t xml:space="preserve">Le secteur </w:t>
                      </w:r>
                      <w:r w:rsidR="006851EA" w:rsidRPr="003A40CB">
                        <w:rPr>
                          <w:rFonts w:asciiTheme="minorHAnsi" w:hAnsiTheme="minorHAnsi"/>
                          <w:sz w:val="18"/>
                          <w:szCs w:val="18"/>
                        </w:rPr>
                        <w:t>du bâtiment</w:t>
                      </w:r>
                      <w:r w:rsidRPr="003A40CB">
                        <w:rPr>
                          <w:rFonts w:asciiTheme="minorHAnsi" w:hAnsiTheme="minorHAnsi"/>
                          <w:sz w:val="18"/>
                          <w:szCs w:val="18"/>
                        </w:rPr>
                        <w:t xml:space="preserve"> et la </w:t>
                      </w:r>
                      <w:r w:rsidR="007A752E" w:rsidRPr="003A40CB">
                        <w:rPr>
                          <w:rFonts w:asciiTheme="minorHAnsi" w:hAnsiTheme="minorHAnsi"/>
                          <w:sz w:val="18"/>
                          <w:szCs w:val="18"/>
                        </w:rPr>
                        <w:t>construction offre un</w:t>
                      </w:r>
                      <w:r w:rsidRPr="003A40CB">
                        <w:rPr>
                          <w:rFonts w:asciiTheme="minorHAnsi" w:hAnsiTheme="minorHAnsi"/>
                          <w:sz w:val="18"/>
                          <w:szCs w:val="18"/>
                        </w:rPr>
                        <w:t xml:space="preserve"> très fort potentiel</w:t>
                      </w:r>
                      <w:r w:rsidR="007A752E">
                        <w:rPr>
                          <w:rFonts w:asciiTheme="minorHAnsi" w:hAnsiTheme="minorHAnsi"/>
                          <w:sz w:val="18"/>
                          <w:szCs w:val="18"/>
                        </w:rPr>
                        <w:t>. O</w:t>
                      </w:r>
                      <w:r w:rsidRPr="003A40CB">
                        <w:rPr>
                          <w:rFonts w:asciiTheme="minorHAnsi" w:hAnsiTheme="minorHAnsi"/>
                          <w:sz w:val="18"/>
                          <w:szCs w:val="18"/>
                        </w:rPr>
                        <w:t>n estime à 12 millions le déficit en logement</w:t>
                      </w:r>
                      <w:r w:rsidR="003A40CB">
                        <w:rPr>
                          <w:rFonts w:asciiTheme="minorHAnsi" w:hAnsiTheme="minorHAnsi"/>
                          <w:sz w:val="18"/>
                          <w:szCs w:val="18"/>
                        </w:rPr>
                        <w:t xml:space="preserve">s de qualité en RDC. </w:t>
                      </w:r>
                      <w:r w:rsidR="006C397F">
                        <w:rPr>
                          <w:rFonts w:asciiTheme="minorHAnsi" w:hAnsiTheme="minorHAnsi"/>
                          <w:sz w:val="18"/>
                          <w:szCs w:val="18"/>
                        </w:rPr>
                        <w:t>La</w:t>
                      </w:r>
                      <w:r w:rsidR="002D0C30">
                        <w:rPr>
                          <w:rFonts w:asciiTheme="minorHAnsi" w:hAnsiTheme="minorHAnsi"/>
                          <w:sz w:val="18"/>
                          <w:szCs w:val="18"/>
                        </w:rPr>
                        <w:t xml:space="preserve"> ville de Kinshasa avec ses 14</w:t>
                      </w:r>
                      <w:r w:rsidR="006372A3">
                        <w:rPr>
                          <w:rFonts w:asciiTheme="minorHAnsi" w:hAnsiTheme="minorHAnsi"/>
                          <w:sz w:val="18"/>
                          <w:szCs w:val="18"/>
                        </w:rPr>
                        <w:t xml:space="preserve"> </w:t>
                      </w:r>
                      <w:r w:rsidR="002D0C30">
                        <w:rPr>
                          <w:rFonts w:asciiTheme="minorHAnsi" w:hAnsiTheme="minorHAnsi"/>
                          <w:sz w:val="18"/>
                          <w:szCs w:val="18"/>
                        </w:rPr>
                        <w:t xml:space="preserve">millions d’habitants accuse un </w:t>
                      </w:r>
                      <w:r w:rsidR="001E6897">
                        <w:rPr>
                          <w:rFonts w:asciiTheme="minorHAnsi" w:hAnsiTheme="minorHAnsi"/>
                          <w:sz w:val="18"/>
                          <w:szCs w:val="18"/>
                        </w:rPr>
                        <w:t>déficit</w:t>
                      </w:r>
                      <w:r w:rsidR="002D0C30">
                        <w:rPr>
                          <w:rFonts w:asciiTheme="minorHAnsi" w:hAnsiTheme="minorHAnsi"/>
                          <w:sz w:val="18"/>
                          <w:szCs w:val="18"/>
                        </w:rPr>
                        <w:t xml:space="preserve"> de 54% en logement </w:t>
                      </w:r>
                      <w:r w:rsidR="001E6897">
                        <w:rPr>
                          <w:rFonts w:asciiTheme="minorHAnsi" w:hAnsiTheme="minorHAnsi"/>
                          <w:sz w:val="18"/>
                          <w:szCs w:val="18"/>
                        </w:rPr>
                        <w:t>décent</w:t>
                      </w:r>
                      <w:r w:rsidR="00DD0678">
                        <w:rPr>
                          <w:rFonts w:asciiTheme="minorHAnsi" w:hAnsiTheme="minorHAnsi"/>
                          <w:sz w:val="18"/>
                          <w:szCs w:val="18"/>
                        </w:rPr>
                        <w:t>.</w:t>
                      </w:r>
                      <w:r w:rsidR="003477BD">
                        <w:rPr>
                          <w:rFonts w:asciiTheme="minorHAnsi" w:hAnsiTheme="minorHAnsi"/>
                          <w:sz w:val="18"/>
                          <w:szCs w:val="18"/>
                        </w:rPr>
                        <w:t xml:space="preserve"> </w:t>
                      </w:r>
                      <w:r w:rsidR="00405E70">
                        <w:rPr>
                          <w:rFonts w:asciiTheme="minorHAnsi" w:hAnsiTheme="minorHAnsi"/>
                          <w:sz w:val="18"/>
                          <w:szCs w:val="18"/>
                        </w:rPr>
                        <w:t>Par la promulgation de la loi sur le partenariat public-privé en 2018,</w:t>
                      </w:r>
                      <w:r w:rsidR="00405E70">
                        <w:rPr>
                          <w:rFonts w:asciiTheme="minorHAnsi" w:hAnsiTheme="minorHAnsi"/>
                          <w:sz w:val="18"/>
                          <w:szCs w:val="18"/>
                          <w14:shadow w14:blurRad="50800" w14:dist="38100" w14:dir="2700000" w14:sx="100000" w14:sy="100000" w14:kx="0" w14:ky="0" w14:algn="tl">
                            <w14:srgbClr w14:val="000000">
                              <w14:alpha w14:val="60000"/>
                            </w14:srgbClr>
                          </w14:shadow>
                        </w:rPr>
                        <w:t xml:space="preserve"> le</w:t>
                      </w:r>
                      <w:r w:rsidR="003477BD">
                        <w:rPr>
                          <w:rFonts w:asciiTheme="minorHAnsi" w:hAnsiTheme="minorHAnsi"/>
                          <w:sz w:val="18"/>
                          <w:szCs w:val="18"/>
                          <w14:shadow w14:blurRad="50800" w14:dist="38100" w14:dir="2700000" w14:sx="100000" w14:sy="100000" w14:kx="0" w14:ky="0" w14:algn="tl">
                            <w14:srgbClr w14:val="000000">
                              <w14:alpha w14:val="60000"/>
                            </w14:srgbClr>
                          </w14:shadow>
                        </w:rPr>
                        <w:t xml:space="preserve"> gouvernement affiche</w:t>
                      </w:r>
                      <w:r w:rsidR="002D0C30"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clairem</w:t>
                      </w:r>
                      <w:r w:rsidR="003477BD">
                        <w:rPr>
                          <w:rFonts w:asciiTheme="minorHAnsi" w:hAnsiTheme="minorHAnsi"/>
                          <w:sz w:val="18"/>
                          <w:szCs w:val="18"/>
                          <w14:shadow w14:blurRad="50800" w14:dist="38100" w14:dir="2700000" w14:sx="100000" w14:sy="100000" w14:kx="0" w14:ky="0" w14:algn="tl">
                            <w14:srgbClr w14:val="000000">
                              <w14:alpha w14:val="60000"/>
                            </w14:srgbClr>
                          </w14:shadow>
                        </w:rPr>
                        <w:t>ent sa volonté de construire</w:t>
                      </w:r>
                      <w:r w:rsidR="002D0C30" w:rsidRPr="003A40CB">
                        <w:rPr>
                          <w:rFonts w:asciiTheme="minorHAnsi" w:hAnsiTheme="minorHAnsi"/>
                          <w:sz w:val="18"/>
                          <w:szCs w:val="18"/>
                          <w14:shadow w14:blurRad="50800" w14:dist="38100" w14:dir="2700000" w14:sx="100000" w14:sy="100000" w14:kx="0" w14:ky="0" w14:algn="tl">
                            <w14:srgbClr w14:val="000000">
                              <w14:alpha w14:val="60000"/>
                            </w14:srgbClr>
                          </w14:shadow>
                        </w:rPr>
                        <w:t xml:space="preserve"> et réhabiliter p</w:t>
                      </w:r>
                      <w:r w:rsidR="003477BD">
                        <w:rPr>
                          <w:rFonts w:asciiTheme="minorHAnsi" w:hAnsiTheme="minorHAnsi"/>
                          <w:sz w:val="18"/>
                          <w:szCs w:val="18"/>
                          <w14:shadow w14:blurRad="50800" w14:dist="38100" w14:dir="2700000" w14:sx="100000" w14:sy="100000" w14:kx="0" w14:ky="0" w14:algn="tl">
                            <w14:srgbClr w14:val="000000">
                              <w14:alpha w14:val="60000"/>
                            </w14:srgbClr>
                          </w14:shadow>
                        </w:rPr>
                        <w:t xml:space="preserve">lusieurs infrastructures </w:t>
                      </w:r>
                      <w:r w:rsidR="002D0C30">
                        <w:rPr>
                          <w:rFonts w:asciiTheme="minorHAnsi" w:hAnsiTheme="minorHAnsi"/>
                          <w:sz w:val="18"/>
                          <w:szCs w:val="18"/>
                          <w14:shadow w14:blurRad="50800" w14:dist="38100" w14:dir="2700000" w14:sx="100000" w14:sy="100000" w14:kx="0" w14:ky="0" w14:algn="tl">
                            <w14:srgbClr w14:val="000000">
                              <w14:alpha w14:val="60000"/>
                            </w14:srgbClr>
                          </w14:shadow>
                        </w:rPr>
                        <w:t>dont certains sont en</w:t>
                      </w:r>
                      <w:r w:rsidR="006372A3">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r w:rsidR="002D0C30">
                        <w:rPr>
                          <w:rFonts w:asciiTheme="minorHAnsi" w:hAnsiTheme="minorHAnsi"/>
                          <w:sz w:val="18"/>
                          <w:szCs w:val="18"/>
                          <w14:shadow w14:blurRad="50800" w14:dist="38100" w14:dir="2700000" w14:sx="100000" w14:sy="100000" w14:kx="0" w14:ky="0" w14:algn="tl">
                            <w14:srgbClr w14:val="000000">
                              <w14:alpha w14:val="60000"/>
                            </w14:srgbClr>
                          </w14:shadow>
                        </w:rPr>
                        <w:t>cours.</w:t>
                      </w:r>
                      <w:r w:rsidR="00257D9B">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r w:rsidR="00113E26">
                        <w:rPr>
                          <w:rFonts w:asciiTheme="minorHAnsi" w:hAnsiTheme="minorHAnsi"/>
                          <w:sz w:val="18"/>
                          <w:szCs w:val="18"/>
                          <w14:shadow w14:blurRad="50800" w14:dist="38100" w14:dir="2700000" w14:sx="100000" w14:sy="100000" w14:kx="0" w14:ky="0" w14:algn="tl">
                            <w14:srgbClr w14:val="000000">
                              <w14:alpha w14:val="60000"/>
                            </w14:srgbClr>
                          </w14:shadow>
                        </w:rPr>
                        <w:t>Certains</w:t>
                      </w:r>
                      <w:r w:rsidR="00257D9B">
                        <w:rPr>
                          <w:rFonts w:asciiTheme="minorHAnsi" w:hAnsiTheme="minorHAnsi"/>
                          <w:sz w:val="18"/>
                          <w:szCs w:val="18"/>
                          <w14:shadow w14:blurRad="50800" w14:dist="38100" w14:dir="2700000" w14:sx="100000" w14:sy="100000" w14:kx="0" w14:ky="0" w14:algn="tl">
                            <w14:srgbClr w14:val="000000">
                              <w14:alpha w14:val="60000"/>
                            </w14:srgbClr>
                          </w14:shadow>
                        </w:rPr>
                        <w:t xml:space="preserve"> corridors de </w:t>
                      </w:r>
                      <w:r w:rsidR="00113E26">
                        <w:rPr>
                          <w:rFonts w:asciiTheme="minorHAnsi" w:hAnsiTheme="minorHAnsi"/>
                          <w:sz w:val="18"/>
                          <w:szCs w:val="18"/>
                          <w14:shadow w14:blurRad="50800" w14:dist="38100" w14:dir="2700000" w14:sx="100000" w14:sy="100000" w14:kx="0" w14:ky="0" w14:algn="tl">
                            <w14:srgbClr w14:val="000000">
                              <w14:alpha w14:val="60000"/>
                            </w14:srgbClr>
                          </w14:shadow>
                        </w:rPr>
                        <w:t>chemins</w:t>
                      </w:r>
                      <w:r w:rsidR="00257D9B">
                        <w:rPr>
                          <w:rFonts w:asciiTheme="minorHAnsi" w:hAnsiTheme="minorHAnsi"/>
                          <w:sz w:val="18"/>
                          <w:szCs w:val="18"/>
                          <w14:shadow w14:blurRad="50800" w14:dist="38100" w14:dir="2700000" w14:sx="100000" w14:sy="100000" w14:kx="0" w14:ky="0" w14:algn="tl">
                            <w14:srgbClr w14:val="000000">
                              <w14:alpha w14:val="60000"/>
                            </w14:srgbClr>
                          </w14:shadow>
                        </w:rPr>
                        <w:t xml:space="preserve"> de fer </w:t>
                      </w:r>
                      <w:r w:rsidR="00DD0678">
                        <w:rPr>
                          <w:rFonts w:asciiTheme="minorHAnsi" w:hAnsiTheme="minorHAnsi"/>
                          <w:sz w:val="18"/>
                          <w:szCs w:val="18"/>
                          <w14:shadow w14:blurRad="50800" w14:dist="38100" w14:dir="2700000" w14:sx="100000" w14:sy="100000" w14:kx="0" w14:ky="0" w14:algn="tl">
                            <w14:srgbClr w14:val="000000">
                              <w14:alpha w14:val="60000"/>
                            </w14:srgbClr>
                          </w14:shadow>
                        </w:rPr>
                        <w:t xml:space="preserve">sont priorisés </w:t>
                      </w:r>
                      <w:r w:rsidR="00257D9B">
                        <w:rPr>
                          <w:rFonts w:asciiTheme="minorHAnsi" w:hAnsiTheme="minorHAnsi"/>
                          <w:sz w:val="18"/>
                          <w:szCs w:val="18"/>
                          <w14:shadow w14:blurRad="50800" w14:dist="38100" w14:dir="2700000" w14:sx="100000" w14:sy="100000" w14:kx="0" w14:ky="0" w14:algn="tl">
                            <w14:srgbClr w14:val="000000">
                              <w14:alpha w14:val="60000"/>
                            </w14:srgbClr>
                          </w14:shadow>
                        </w:rPr>
                        <w:t>afin de faciliter l’</w:t>
                      </w:r>
                      <w:r w:rsidR="00113E26">
                        <w:rPr>
                          <w:rFonts w:asciiTheme="minorHAnsi" w:hAnsiTheme="minorHAnsi"/>
                          <w:sz w:val="18"/>
                          <w:szCs w:val="18"/>
                          <w14:shadow w14:blurRad="50800" w14:dist="38100" w14:dir="2700000" w14:sx="100000" w14:sy="100000" w14:kx="0" w14:ky="0" w14:algn="tl">
                            <w14:srgbClr w14:val="000000">
                              <w14:alpha w14:val="60000"/>
                            </w14:srgbClr>
                          </w14:shadow>
                        </w:rPr>
                        <w:t>évacuation</w:t>
                      </w:r>
                      <w:r w:rsidR="00257D9B">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r w:rsidR="00113E26">
                        <w:rPr>
                          <w:rFonts w:asciiTheme="minorHAnsi" w:hAnsiTheme="minorHAnsi"/>
                          <w:sz w:val="18"/>
                          <w:szCs w:val="18"/>
                          <w14:shadow w14:blurRad="50800" w14:dist="38100" w14:dir="2700000" w14:sx="100000" w14:sy="100000" w14:kx="0" w14:ky="0" w14:algn="tl">
                            <w14:srgbClr w14:val="000000">
                              <w14:alpha w14:val="60000"/>
                            </w14:srgbClr>
                          </w14:shadow>
                        </w:rPr>
                        <w:t>des minerais (particulièrement le chemin</w:t>
                      </w:r>
                      <w:r w:rsidR="0008014E">
                        <w:rPr>
                          <w:rFonts w:asciiTheme="minorHAnsi" w:hAnsiTheme="minorHAnsi"/>
                          <w:sz w:val="18"/>
                          <w:szCs w:val="18"/>
                          <w14:shadow w14:blurRad="50800" w14:dist="38100" w14:dir="2700000" w14:sx="100000" w14:sy="100000" w14:kx="0" w14:ky="0" w14:algn="tl">
                            <w14:srgbClr w14:val="000000">
                              <w14:alpha w14:val="60000"/>
                            </w14:srgbClr>
                          </w14:shadow>
                        </w:rPr>
                        <w:t xml:space="preserve"> de fer Kolwezi</w:t>
                      </w:r>
                      <w:r w:rsidR="00113E26">
                        <w:rPr>
                          <w:rFonts w:asciiTheme="minorHAnsi" w:hAnsiTheme="minorHAnsi"/>
                          <w:sz w:val="18"/>
                          <w:szCs w:val="18"/>
                          <w14:shadow w14:blurRad="50800" w14:dist="38100" w14:dir="2700000" w14:sx="100000" w14:sy="100000" w14:kx="0" w14:ky="0" w14:algn="tl">
                            <w14:srgbClr w14:val="000000">
                              <w14:alpha w14:val="60000"/>
                            </w14:srgbClr>
                          </w14:shadow>
                        </w:rPr>
                        <w:t>-</w:t>
                      </w:r>
                      <w:proofErr w:type="spellStart"/>
                      <w:r w:rsidR="00113E26">
                        <w:rPr>
                          <w:rFonts w:asciiTheme="minorHAnsi" w:hAnsiTheme="minorHAnsi"/>
                          <w:sz w:val="18"/>
                          <w:szCs w:val="18"/>
                          <w14:shadow w14:blurRad="50800" w14:dist="38100" w14:dir="2700000" w14:sx="100000" w14:sy="100000" w14:kx="0" w14:ky="0" w14:algn="tl">
                            <w14:srgbClr w14:val="000000">
                              <w14:alpha w14:val="60000"/>
                            </w14:srgbClr>
                          </w14:shadow>
                        </w:rPr>
                        <w:t>Dilolo</w:t>
                      </w:r>
                      <w:proofErr w:type="spellEnd"/>
                      <w:r w:rsidR="00113E26">
                        <w:rPr>
                          <w:rFonts w:asciiTheme="minorHAnsi" w:hAnsiTheme="minorHAnsi"/>
                          <w:sz w:val="18"/>
                          <w:szCs w:val="18"/>
                          <w14:shadow w14:blurRad="50800" w14:dist="38100" w14:dir="2700000" w14:sx="100000" w14:sy="100000" w14:kx="0" w14:ky="0" w14:algn="tl">
                            <w14:srgbClr w14:val="000000">
                              <w14:alpha w14:val="60000"/>
                            </w14:srgbClr>
                          </w14:shadow>
                        </w:rPr>
                        <w:t xml:space="preserve"> </w:t>
                      </w:r>
                      <w:r w:rsidR="005F64A4">
                        <w:rPr>
                          <w:rFonts w:asciiTheme="minorHAnsi" w:hAnsiTheme="minorHAnsi"/>
                          <w:sz w:val="18"/>
                          <w:szCs w:val="18"/>
                          <w14:shadow w14:blurRad="50800" w14:dist="38100" w14:dir="2700000" w14:sx="100000" w14:sy="100000" w14:kx="0" w14:ky="0" w14:algn="tl">
                            <w14:srgbClr w14:val="000000">
                              <w14:alpha w14:val="60000"/>
                            </w14:srgbClr>
                          </w14:shadow>
                        </w:rPr>
                        <w:t xml:space="preserve">dans la province minière de Lualaba) </w:t>
                      </w:r>
                      <w:r w:rsidR="00113E26">
                        <w:rPr>
                          <w:rFonts w:asciiTheme="minorHAnsi" w:hAnsiTheme="minorHAnsi"/>
                          <w:sz w:val="18"/>
                          <w:szCs w:val="18"/>
                          <w14:shadow w14:blurRad="50800" w14:dist="38100" w14:dir="2700000" w14:sx="100000" w14:sy="100000" w14:kx="0" w14:ky="0" w14:algn="tl">
                            <w14:srgbClr w14:val="000000">
                              <w14:alpha w14:val="60000"/>
                            </w14:srgbClr>
                          </w14:shadow>
                        </w:rPr>
                        <w:t>qui débouche vers le port de Lobito en Angola</w:t>
                      </w:r>
                      <w:r w:rsidR="00405E70">
                        <w:rPr>
                          <w:rFonts w:asciiTheme="minorHAnsi" w:hAnsiTheme="minorHAnsi"/>
                          <w:sz w:val="18"/>
                          <w:szCs w:val="18"/>
                          <w14:shadow w14:blurRad="50800" w14:dist="38100" w14:dir="2700000" w14:sx="100000" w14:sy="100000" w14:kx="0" w14:ky="0" w14:algn="tl">
                            <w14:srgbClr w14:val="000000">
                              <w14:alpha w14:val="60000"/>
                            </w14:srgbClr>
                          </w14:shadow>
                        </w:rPr>
                        <w:t>.</w:t>
                      </w:r>
                    </w:p>
                  </w:txbxContent>
                </v:textbox>
                <w10:anchorlock/>
              </v:rect>
            </w:pict>
          </mc:Fallback>
        </mc:AlternateContent>
      </w:r>
    </w:p>
    <w:p w14:paraId="7975500F" w14:textId="77777777" w:rsidR="004136E5" w:rsidRPr="00BA16B2" w:rsidRDefault="004136E5" w:rsidP="00F54997">
      <w:pPr>
        <w:tabs>
          <w:tab w:val="left" w:pos="284"/>
        </w:tabs>
        <w:jc w:val="center"/>
        <w:rPr>
          <w:rFonts w:ascii="Calibri" w:hAnsi="Calibri"/>
          <w:bCs/>
          <w:sz w:val="16"/>
          <w:szCs w:val="16"/>
        </w:rPr>
      </w:pPr>
    </w:p>
    <w:p w14:paraId="248D3B33" w14:textId="2D04F71C" w:rsidR="004136E5" w:rsidRDefault="004136E5" w:rsidP="00B3784B">
      <w:pPr>
        <w:spacing w:line="276" w:lineRule="auto"/>
        <w:rPr>
          <w:rFonts w:ascii="Calibri" w:hAnsi="Calibri"/>
          <w:i/>
          <w:caps/>
          <w:sz w:val="16"/>
          <w:szCs w:val="16"/>
        </w:rPr>
      </w:pPr>
      <w:r w:rsidRPr="00BA16B2">
        <w:rPr>
          <w:rFonts w:ascii="Calibri" w:hAnsi="Calibri"/>
          <w:i/>
          <w:caps/>
          <w:sz w:val="16"/>
          <w:szCs w:val="16"/>
        </w:rPr>
        <w:br w:type="page"/>
      </w:r>
    </w:p>
    <w:p w14:paraId="3288BC99" w14:textId="42B801BD" w:rsidR="006372A3" w:rsidRDefault="006372A3" w:rsidP="00B3784B">
      <w:pPr>
        <w:spacing w:line="276" w:lineRule="auto"/>
        <w:rPr>
          <w:rFonts w:ascii="Calibri" w:hAnsi="Calibri"/>
          <w:i/>
          <w:caps/>
          <w:sz w:val="16"/>
          <w:szCs w:val="16"/>
        </w:rPr>
      </w:pPr>
    </w:p>
    <w:p w14:paraId="2827866E" w14:textId="0F5CEA7A" w:rsidR="006372A3" w:rsidRDefault="006372A3" w:rsidP="00B3784B">
      <w:pPr>
        <w:spacing w:line="276" w:lineRule="auto"/>
        <w:rPr>
          <w:rFonts w:ascii="Calibri" w:hAnsi="Calibri"/>
          <w:i/>
          <w:caps/>
          <w:sz w:val="16"/>
          <w:szCs w:val="16"/>
        </w:rPr>
      </w:pPr>
    </w:p>
    <w:p w14:paraId="7A9C0CDA" w14:textId="77777777" w:rsidR="006372A3" w:rsidRPr="00BA16B2" w:rsidRDefault="006372A3" w:rsidP="00B3784B">
      <w:pPr>
        <w:spacing w:line="276" w:lineRule="auto"/>
        <w:rPr>
          <w:rFonts w:ascii="Calibri" w:hAnsi="Calibri" w:cs="Arial"/>
          <w:bCs/>
          <w:sz w:val="16"/>
          <w:szCs w:val="16"/>
          <w:lang w:eastAsia="en-US"/>
        </w:rPr>
      </w:pPr>
    </w:p>
    <w:p w14:paraId="5924CECB" w14:textId="77777777" w:rsidR="004136E5" w:rsidRPr="00BA16B2" w:rsidRDefault="004136E5" w:rsidP="00BB2E06">
      <w:pPr>
        <w:pStyle w:val="Paragraphedeliste"/>
        <w:shd w:val="clear" w:color="auto" w:fill="004379"/>
        <w:autoSpaceDE w:val="0"/>
        <w:autoSpaceDN w:val="0"/>
        <w:adjustRightInd w:val="0"/>
        <w:spacing w:after="60"/>
        <w:ind w:left="0"/>
        <w:rPr>
          <w:rFonts w:ascii="Calibri" w:hAnsi="Calibri"/>
          <w:b/>
          <w:smallCaps/>
          <w:color w:val="FFFFFF"/>
          <w:sz w:val="26"/>
          <w:szCs w:val="26"/>
        </w:rPr>
      </w:pPr>
      <w:r w:rsidRPr="00BA16B2">
        <w:rPr>
          <w:rFonts w:ascii="Calibri" w:hAnsi="Calibri"/>
          <w:b/>
          <w:smallCaps/>
          <w:color w:val="FFFFFF"/>
          <w:sz w:val="26"/>
          <w:szCs w:val="26"/>
        </w:rPr>
        <w:t>conseils pour une ent</w:t>
      </w:r>
      <w:r w:rsidR="00E052E6">
        <w:rPr>
          <w:rFonts w:ascii="Calibri" w:hAnsi="Calibri"/>
          <w:b/>
          <w:smallCaps/>
          <w:color w:val="FFFFFF"/>
          <w:sz w:val="26"/>
          <w:szCs w:val="26"/>
        </w:rPr>
        <w:t>reprise souhaitant Approcher la r d congo</w:t>
      </w:r>
    </w:p>
    <w:p w14:paraId="312B9225" w14:textId="77777777" w:rsidR="006372A3" w:rsidRPr="006372A3" w:rsidRDefault="006372A3" w:rsidP="006372A3">
      <w:pPr>
        <w:pStyle w:val="Paragraphedeliste"/>
        <w:ind w:left="720"/>
        <w:jc w:val="both"/>
        <w:rPr>
          <w:rFonts w:asciiTheme="minorHAnsi" w:hAnsiTheme="minorHAnsi"/>
          <w:b/>
          <w:sz w:val="18"/>
          <w:szCs w:val="18"/>
        </w:rPr>
      </w:pPr>
    </w:p>
    <w:p w14:paraId="741E3595" w14:textId="100E452F" w:rsidR="007109A4" w:rsidRPr="00A621DE" w:rsidRDefault="007109A4" w:rsidP="007109A4">
      <w:pPr>
        <w:pStyle w:val="Paragraphedeliste"/>
        <w:numPr>
          <w:ilvl w:val="0"/>
          <w:numId w:val="1"/>
        </w:numPr>
        <w:jc w:val="both"/>
        <w:rPr>
          <w:rFonts w:asciiTheme="minorHAnsi" w:hAnsiTheme="minorHAnsi"/>
          <w:b/>
          <w:sz w:val="18"/>
          <w:szCs w:val="18"/>
        </w:rPr>
      </w:pPr>
      <w:r w:rsidRPr="007109A4">
        <w:rPr>
          <w:rFonts w:ascii="Calibri" w:hAnsi="Calibri"/>
          <w:b/>
          <w:sz w:val="24"/>
          <w:szCs w:val="24"/>
        </w:rPr>
        <w:t xml:space="preserve">Bien s’informer et étudier le </w:t>
      </w:r>
      <w:r w:rsidR="006372A3" w:rsidRPr="007109A4">
        <w:rPr>
          <w:rFonts w:ascii="Calibri" w:hAnsi="Calibri"/>
          <w:b/>
          <w:sz w:val="24"/>
          <w:szCs w:val="24"/>
        </w:rPr>
        <w:t>marché :</w:t>
      </w:r>
      <w:r w:rsidRPr="000D6C27">
        <w:rPr>
          <w:rFonts w:ascii="Calibri" w:hAnsi="Calibri"/>
          <w:b/>
        </w:rPr>
        <w:t xml:space="preserve"> </w:t>
      </w:r>
      <w:r w:rsidR="006372A3">
        <w:rPr>
          <w:rFonts w:asciiTheme="minorHAnsi" w:hAnsiTheme="minorHAnsi"/>
          <w:sz w:val="18"/>
          <w:szCs w:val="18"/>
        </w:rPr>
        <w:t>L</w:t>
      </w:r>
      <w:r w:rsidRPr="00A621DE">
        <w:rPr>
          <w:rFonts w:asciiTheme="minorHAnsi" w:hAnsiTheme="minorHAnsi"/>
          <w:sz w:val="18"/>
          <w:szCs w:val="18"/>
        </w:rPr>
        <w:t>a RDC</w:t>
      </w:r>
      <w:r w:rsidR="006372A3">
        <w:rPr>
          <w:rFonts w:asciiTheme="minorHAnsi" w:hAnsiTheme="minorHAnsi"/>
          <w:sz w:val="18"/>
          <w:szCs w:val="18"/>
        </w:rPr>
        <w:t xml:space="preserve"> a une </w:t>
      </w:r>
      <w:r w:rsidRPr="00A621DE">
        <w:rPr>
          <w:rFonts w:asciiTheme="minorHAnsi" w:hAnsiTheme="minorHAnsi"/>
          <w:sz w:val="18"/>
          <w:szCs w:val="18"/>
        </w:rPr>
        <w:t xml:space="preserve">superficie équivalente à celle de l’Europe de l’Ouest, 4 grands groupes linguistiques avec des cultures et réalités différentes même si le français reste la langue officielle. Les réalités d’une région peuvent  être différentes d’une autre. Le pays souffre encore de son image et de beaucoup de préjugés comme tout pays en proie à de conflits armés, miné par la pauvreté et corruption.   Bien </w:t>
      </w:r>
      <w:r w:rsidR="006372A3" w:rsidRPr="00A621DE">
        <w:rPr>
          <w:rFonts w:asciiTheme="minorHAnsi" w:hAnsiTheme="minorHAnsi"/>
          <w:sz w:val="18"/>
          <w:szCs w:val="18"/>
        </w:rPr>
        <w:t>s’informer sur</w:t>
      </w:r>
      <w:r w:rsidRPr="00A621DE">
        <w:rPr>
          <w:rFonts w:asciiTheme="minorHAnsi" w:hAnsiTheme="minorHAnsi"/>
          <w:sz w:val="18"/>
          <w:szCs w:val="18"/>
        </w:rPr>
        <w:t xml:space="preserve"> le secteur d’activités ainsi que sur la région du pays s’avère nécessaire. </w:t>
      </w:r>
      <w:r w:rsidR="006372A3">
        <w:rPr>
          <w:rFonts w:asciiTheme="minorHAnsi" w:hAnsiTheme="minorHAnsi"/>
          <w:sz w:val="18"/>
          <w:szCs w:val="18"/>
        </w:rPr>
        <w:t>Prendre contact également avec le réseau France en place (SER, CCI, CCEF) permet d’avoir accès à une mine d’informations pratiques cruciales. Bref, vous informer c’est gagner du temps.</w:t>
      </w:r>
    </w:p>
    <w:p w14:paraId="45FA8E4A" w14:textId="2CB7349A" w:rsidR="007109A4" w:rsidRPr="007109A4" w:rsidRDefault="007109A4" w:rsidP="000D6C27">
      <w:pPr>
        <w:pStyle w:val="NormalWeb"/>
        <w:numPr>
          <w:ilvl w:val="0"/>
          <w:numId w:val="1"/>
        </w:numPr>
        <w:spacing w:before="240" w:beforeAutospacing="0" w:after="240" w:afterAutospacing="0"/>
        <w:jc w:val="both"/>
        <w:rPr>
          <w:rFonts w:asciiTheme="minorHAnsi" w:hAnsiTheme="minorHAnsi"/>
          <w:color w:val="000000" w:themeColor="text1"/>
          <w:sz w:val="18"/>
          <w:szCs w:val="18"/>
        </w:rPr>
      </w:pPr>
      <w:r w:rsidRPr="000D6C27">
        <w:rPr>
          <w:rFonts w:ascii="Calibri" w:hAnsi="Calibri"/>
          <w:b/>
        </w:rPr>
        <w:t xml:space="preserve">Se faire accompagner : </w:t>
      </w:r>
      <w:r w:rsidRPr="000D6C27">
        <w:rPr>
          <w:rFonts w:asciiTheme="minorHAnsi" w:hAnsiTheme="minorHAnsi"/>
          <w:sz w:val="18"/>
          <w:szCs w:val="18"/>
        </w:rPr>
        <w:t xml:space="preserve">Bien que la RDC ait engagé des réformes pour renforcer la gouvernance et améliorer le climat des affaires, le pays se classe au 183e rang sur 190 pays dans le rapport </w:t>
      </w:r>
      <w:r w:rsidRPr="000D6C27">
        <w:rPr>
          <w:rFonts w:asciiTheme="minorHAnsi" w:hAnsiTheme="minorHAnsi"/>
          <w:i/>
          <w:iCs/>
          <w:sz w:val="18"/>
          <w:szCs w:val="18"/>
        </w:rPr>
        <w:t>Doing Business</w:t>
      </w:r>
      <w:r w:rsidRPr="000D6C27">
        <w:rPr>
          <w:rFonts w:asciiTheme="minorHAnsi" w:hAnsiTheme="minorHAnsi"/>
          <w:sz w:val="18"/>
          <w:szCs w:val="18"/>
        </w:rPr>
        <w:t xml:space="preserve"> 2020</w:t>
      </w:r>
      <w:r w:rsidR="006372A3">
        <w:rPr>
          <w:rFonts w:asciiTheme="minorHAnsi" w:hAnsiTheme="minorHAnsi"/>
          <w:sz w:val="18"/>
          <w:szCs w:val="18"/>
        </w:rPr>
        <w:t>. L</w:t>
      </w:r>
      <w:r w:rsidRPr="000D6C27">
        <w:rPr>
          <w:rFonts w:asciiTheme="minorHAnsi" w:hAnsiTheme="minorHAnsi"/>
          <w:sz w:val="18"/>
          <w:szCs w:val="18"/>
        </w:rPr>
        <w:t xml:space="preserve">es principaux indicateurs de gouvernance restent </w:t>
      </w:r>
      <w:r w:rsidR="006372A3">
        <w:rPr>
          <w:rFonts w:asciiTheme="minorHAnsi" w:hAnsiTheme="minorHAnsi"/>
          <w:sz w:val="18"/>
          <w:szCs w:val="18"/>
        </w:rPr>
        <w:t>à améliorer</w:t>
      </w:r>
      <w:r>
        <w:rPr>
          <w:rFonts w:asciiTheme="minorHAnsi" w:hAnsiTheme="minorHAnsi"/>
          <w:sz w:val="18"/>
          <w:szCs w:val="18"/>
        </w:rPr>
        <w:t>.</w:t>
      </w:r>
      <w:r>
        <w:rPr>
          <w:rFonts w:asciiTheme="minorHAnsi" w:hAnsiTheme="minorHAnsi"/>
          <w:color w:val="000000" w:themeColor="text1"/>
          <w:sz w:val="18"/>
          <w:szCs w:val="18"/>
        </w:rPr>
        <w:t xml:space="preserve"> </w:t>
      </w:r>
      <w:r w:rsidRPr="000D6C27">
        <w:rPr>
          <w:rFonts w:asciiTheme="minorHAnsi" w:hAnsiTheme="minorHAnsi"/>
          <w:sz w:val="18"/>
          <w:szCs w:val="18"/>
        </w:rPr>
        <w:t>Avec</w:t>
      </w:r>
      <w:r w:rsidRPr="000D6C27">
        <w:rPr>
          <w:rFonts w:asciiTheme="minorHAnsi" w:hAnsiTheme="minorHAnsi"/>
          <w:color w:val="000000" w:themeColor="text1"/>
          <w:sz w:val="18"/>
          <w:szCs w:val="18"/>
        </w:rPr>
        <w:t xml:space="preserve"> son système fiscal </w:t>
      </w:r>
      <w:r w:rsidR="006372A3" w:rsidRPr="000D6C27">
        <w:rPr>
          <w:rFonts w:asciiTheme="minorHAnsi" w:hAnsiTheme="minorHAnsi"/>
          <w:color w:val="000000" w:themeColor="text1"/>
          <w:sz w:val="18"/>
          <w:szCs w:val="18"/>
        </w:rPr>
        <w:t>déclaratif et</w:t>
      </w:r>
      <w:r w:rsidRPr="000D6C27">
        <w:rPr>
          <w:rFonts w:asciiTheme="minorHAnsi" w:hAnsiTheme="minorHAnsi"/>
          <w:color w:val="000000" w:themeColor="text1"/>
          <w:sz w:val="18"/>
          <w:szCs w:val="18"/>
        </w:rPr>
        <w:t xml:space="preserve"> cédulaire, la fiscalité congolaise est </w:t>
      </w:r>
      <w:r w:rsidR="006372A3">
        <w:rPr>
          <w:rFonts w:asciiTheme="minorHAnsi" w:hAnsiTheme="minorHAnsi"/>
          <w:color w:val="000000" w:themeColor="text1"/>
          <w:sz w:val="18"/>
          <w:szCs w:val="18"/>
        </w:rPr>
        <w:t>complexe</w:t>
      </w:r>
      <w:r w:rsidR="006372A3" w:rsidRPr="000D6C27">
        <w:rPr>
          <w:rFonts w:asciiTheme="minorHAnsi" w:hAnsiTheme="minorHAnsi"/>
          <w:color w:val="000000" w:themeColor="text1"/>
          <w:sz w:val="18"/>
          <w:szCs w:val="18"/>
        </w:rPr>
        <w:t xml:space="preserve"> à</w:t>
      </w:r>
      <w:r w:rsidRPr="000D6C27">
        <w:rPr>
          <w:rFonts w:asciiTheme="minorHAnsi" w:hAnsiTheme="minorHAnsi"/>
          <w:color w:val="000000" w:themeColor="text1"/>
          <w:sz w:val="18"/>
          <w:szCs w:val="18"/>
        </w:rPr>
        <w:t xml:space="preserve"> cause de la parafiscalit</w:t>
      </w:r>
      <w:r>
        <w:rPr>
          <w:rFonts w:asciiTheme="minorHAnsi" w:hAnsiTheme="minorHAnsi"/>
          <w:color w:val="000000" w:themeColor="text1"/>
          <w:sz w:val="18"/>
          <w:szCs w:val="18"/>
        </w:rPr>
        <w:t>é d’une part et la lourdeur administrative</w:t>
      </w:r>
      <w:r w:rsidRPr="000D6C27">
        <w:rPr>
          <w:rFonts w:asciiTheme="minorHAnsi" w:hAnsiTheme="minorHAnsi"/>
          <w:color w:val="000000" w:themeColor="text1"/>
          <w:sz w:val="18"/>
          <w:szCs w:val="18"/>
        </w:rPr>
        <w:t xml:space="preserve"> d’autre part. Pour ne pas se perdre dans tous ces méandres</w:t>
      </w:r>
      <w:r w:rsidR="006372A3">
        <w:rPr>
          <w:rFonts w:asciiTheme="minorHAnsi" w:hAnsiTheme="minorHAnsi"/>
          <w:color w:val="000000" w:themeColor="text1"/>
          <w:sz w:val="18"/>
          <w:szCs w:val="18"/>
        </w:rPr>
        <w:t xml:space="preserve">, l’accompagnement d’experts sérieux est primordial (fiscalistes, avocats, hommes d’affaires). La CCIFC a bâti un réseau de personnes compétentes et sérieuses capables de vous soutenir dans votre déploiement. </w:t>
      </w:r>
    </w:p>
    <w:p w14:paraId="38317BC8" w14:textId="0D8C19AB" w:rsidR="007109A4" w:rsidRPr="007109A4" w:rsidRDefault="007109A4" w:rsidP="000D6C27">
      <w:pPr>
        <w:pStyle w:val="NormalWeb"/>
        <w:numPr>
          <w:ilvl w:val="0"/>
          <w:numId w:val="1"/>
        </w:numPr>
        <w:spacing w:before="240" w:beforeAutospacing="0" w:after="240" w:afterAutospacing="0"/>
        <w:jc w:val="both"/>
        <w:rPr>
          <w:rFonts w:asciiTheme="minorHAnsi" w:hAnsiTheme="minorHAnsi"/>
          <w:color w:val="000000" w:themeColor="text1"/>
          <w:sz w:val="18"/>
          <w:szCs w:val="18"/>
        </w:rPr>
      </w:pPr>
      <w:r>
        <w:rPr>
          <w:rFonts w:ascii="Calibri" w:hAnsi="Calibri"/>
          <w:b/>
        </w:rPr>
        <w:t>Savoir patienter e</w:t>
      </w:r>
      <w:r w:rsidR="006372A3">
        <w:rPr>
          <w:rFonts w:ascii="Calibri" w:hAnsi="Calibri"/>
          <w:b/>
        </w:rPr>
        <w:t xml:space="preserve">t croiser les informations </w:t>
      </w:r>
      <w:r>
        <w:rPr>
          <w:rFonts w:ascii="Calibri" w:hAnsi="Calibri"/>
          <w:b/>
        </w:rPr>
        <w:t xml:space="preserve">: </w:t>
      </w:r>
      <w:r w:rsidR="006372A3">
        <w:rPr>
          <w:rFonts w:asciiTheme="minorHAnsi" w:hAnsiTheme="minorHAnsi"/>
          <w:sz w:val="18"/>
          <w:szCs w:val="18"/>
        </w:rPr>
        <w:t>C</w:t>
      </w:r>
      <w:r w:rsidRPr="006F075C">
        <w:rPr>
          <w:rFonts w:asciiTheme="minorHAnsi" w:hAnsiTheme="minorHAnsi"/>
          <w:sz w:val="18"/>
          <w:szCs w:val="18"/>
        </w:rPr>
        <w:t>ertaines procédures peuvent paraitre longues et fastidieuses</w:t>
      </w:r>
      <w:r w:rsidR="006372A3">
        <w:rPr>
          <w:rFonts w:asciiTheme="minorHAnsi" w:hAnsiTheme="minorHAnsi"/>
          <w:sz w:val="18"/>
          <w:szCs w:val="18"/>
        </w:rPr>
        <w:t>. Il peut être tentant d’emprunter des chemins de traverse plus ou moins heureux et réguliers. U</w:t>
      </w:r>
      <w:r>
        <w:rPr>
          <w:rFonts w:asciiTheme="minorHAnsi" w:hAnsiTheme="minorHAnsi"/>
          <w:sz w:val="18"/>
          <w:szCs w:val="18"/>
        </w:rPr>
        <w:t xml:space="preserve">ne stratégie qui peut payer dans </w:t>
      </w:r>
      <w:r w:rsidR="006372A3">
        <w:rPr>
          <w:rFonts w:asciiTheme="minorHAnsi" w:hAnsiTheme="minorHAnsi"/>
          <w:sz w:val="18"/>
          <w:szCs w:val="18"/>
        </w:rPr>
        <w:t>l</w:t>
      </w:r>
      <w:r>
        <w:rPr>
          <w:rFonts w:asciiTheme="minorHAnsi" w:hAnsiTheme="minorHAnsi"/>
          <w:sz w:val="18"/>
          <w:szCs w:val="18"/>
        </w:rPr>
        <w:t xml:space="preserve">e cours terme et se révéler </w:t>
      </w:r>
      <w:r w:rsidR="006372A3">
        <w:rPr>
          <w:rFonts w:asciiTheme="minorHAnsi" w:hAnsiTheme="minorHAnsi"/>
          <w:sz w:val="18"/>
          <w:szCs w:val="18"/>
        </w:rPr>
        <w:t>défavorable</w:t>
      </w:r>
      <w:r>
        <w:rPr>
          <w:rFonts w:asciiTheme="minorHAnsi" w:hAnsiTheme="minorHAnsi"/>
          <w:sz w:val="18"/>
          <w:szCs w:val="18"/>
        </w:rPr>
        <w:t xml:space="preserve"> dans le long terme. Pour éviter ce piège, il faut prendre son temps et patienter dans ses démarches</w:t>
      </w:r>
      <w:r w:rsidR="006372A3">
        <w:rPr>
          <w:rFonts w:asciiTheme="minorHAnsi" w:hAnsiTheme="minorHAnsi"/>
          <w:sz w:val="18"/>
          <w:szCs w:val="18"/>
        </w:rPr>
        <w:t xml:space="preserve">, croiser les informations, - toujours-. Et enfin, « être en règle ». La CCIFC peut vous soutenir dans vos démarches et identifier avec vous les points de blocages contextuels.  </w:t>
      </w:r>
    </w:p>
    <w:p w14:paraId="5B691CB3" w14:textId="77777777" w:rsidR="004136E5" w:rsidRPr="00BA16B2" w:rsidRDefault="004136E5" w:rsidP="00F54997">
      <w:pPr>
        <w:pStyle w:val="Sansinterligne1"/>
        <w:jc w:val="both"/>
        <w:rPr>
          <w:sz w:val="20"/>
          <w:szCs w:val="20"/>
          <w:lang w:val="fr-FR"/>
        </w:rPr>
      </w:pPr>
    </w:p>
    <w:p w14:paraId="6A7EEF7E" w14:textId="77777777" w:rsidR="004136E5" w:rsidRPr="00BA16B2" w:rsidRDefault="004136E5" w:rsidP="00F54997">
      <w:pPr>
        <w:pStyle w:val="Sansinterligne1"/>
        <w:jc w:val="both"/>
        <w:rPr>
          <w:sz w:val="20"/>
          <w:szCs w:val="20"/>
          <w:lang w:val="fr-FR"/>
        </w:rPr>
      </w:pPr>
    </w:p>
    <w:p w14:paraId="22B6A744" w14:textId="77777777" w:rsidR="004136E5" w:rsidRPr="00BA16B2" w:rsidRDefault="004136E5" w:rsidP="00F54997">
      <w:pPr>
        <w:pStyle w:val="Sansinterligne1"/>
        <w:jc w:val="both"/>
        <w:rPr>
          <w:sz w:val="20"/>
          <w:szCs w:val="20"/>
          <w:lang w:val="fr-FR"/>
        </w:rPr>
      </w:pPr>
    </w:p>
    <w:p w14:paraId="543BA428" w14:textId="77777777" w:rsidR="004136E5" w:rsidRPr="00BA16B2" w:rsidRDefault="004136E5" w:rsidP="00F54997">
      <w:pPr>
        <w:rPr>
          <w:rFonts w:ascii="Calibri" w:hAnsi="Calibri" w:cs="Arial"/>
          <w:bCs/>
          <w:lang w:eastAsia="en-US"/>
        </w:rPr>
      </w:pPr>
    </w:p>
    <w:p w14:paraId="0F15852D" w14:textId="77777777" w:rsidR="004136E5" w:rsidRPr="00BA16B2" w:rsidRDefault="004136E5" w:rsidP="00BB2E06">
      <w:pPr>
        <w:pStyle w:val="Paragraphedeliste"/>
        <w:shd w:val="clear" w:color="auto" w:fill="004379"/>
        <w:autoSpaceDE w:val="0"/>
        <w:autoSpaceDN w:val="0"/>
        <w:adjustRightInd w:val="0"/>
        <w:spacing w:after="60"/>
        <w:ind w:left="0"/>
        <w:rPr>
          <w:rFonts w:ascii="Calibri" w:hAnsi="Calibri"/>
          <w:b/>
          <w:smallCaps/>
          <w:color w:val="FFFFFF"/>
          <w:sz w:val="26"/>
          <w:szCs w:val="26"/>
        </w:rPr>
      </w:pPr>
      <w:r w:rsidRPr="00BA16B2">
        <w:rPr>
          <w:rFonts w:ascii="Calibri" w:hAnsi="Calibri"/>
          <w:b/>
          <w:smallCaps/>
          <w:color w:val="FFFFFF"/>
          <w:sz w:val="26"/>
          <w:szCs w:val="26"/>
        </w:rPr>
        <w:t xml:space="preserve">La </w:t>
      </w:r>
      <w:r w:rsidR="003A6F83">
        <w:rPr>
          <w:rFonts w:ascii="Calibri" w:hAnsi="Calibri"/>
          <w:b/>
          <w:smallCaps/>
          <w:color w:val="FFFFFF"/>
          <w:sz w:val="26"/>
          <w:szCs w:val="26"/>
        </w:rPr>
        <w:t>CCI franco congolaise</w:t>
      </w:r>
    </w:p>
    <w:p w14:paraId="47A2BF60" w14:textId="77777777" w:rsidR="004136E5" w:rsidRPr="003A6F83" w:rsidRDefault="004136E5" w:rsidP="00F54997">
      <w:pPr>
        <w:jc w:val="both"/>
        <w:rPr>
          <w:rFonts w:asciiTheme="minorHAnsi" w:hAnsiTheme="minorHAnsi" w:cs="Arial"/>
          <w:bCs/>
          <w:sz w:val="18"/>
          <w:szCs w:val="18"/>
          <w:lang w:eastAsia="en-US"/>
        </w:rPr>
      </w:pPr>
    </w:p>
    <w:p w14:paraId="4994B046" w14:textId="288C5BF0" w:rsidR="004136E5" w:rsidRDefault="003A6F83" w:rsidP="003A40CB">
      <w:pPr>
        <w:jc w:val="both"/>
        <w:rPr>
          <w:rFonts w:asciiTheme="minorHAnsi" w:hAnsiTheme="minorHAnsi"/>
          <w:sz w:val="18"/>
          <w:szCs w:val="18"/>
        </w:rPr>
      </w:pPr>
      <w:r w:rsidRPr="00012384">
        <w:rPr>
          <w:rFonts w:asciiTheme="minorHAnsi" w:hAnsiTheme="minorHAnsi"/>
          <w:sz w:val="18"/>
          <w:szCs w:val="18"/>
        </w:rPr>
        <w:t xml:space="preserve">La chambre de commerce et d’industrie franco-congolaise (CCIFC, en sigle) est une association sans but lucratif  qui regroupe en son sein plusieurs entreprises congolaises et françaises. La CCIFC accompagne ces </w:t>
      </w:r>
      <w:r w:rsidR="006372A3">
        <w:rPr>
          <w:rFonts w:asciiTheme="minorHAnsi" w:hAnsiTheme="minorHAnsi"/>
          <w:sz w:val="18"/>
          <w:szCs w:val="18"/>
        </w:rPr>
        <w:t>organisations</w:t>
      </w:r>
      <w:r w:rsidRPr="00012384">
        <w:rPr>
          <w:rFonts w:asciiTheme="minorHAnsi" w:hAnsiTheme="minorHAnsi"/>
          <w:sz w:val="18"/>
          <w:szCs w:val="18"/>
        </w:rPr>
        <w:t xml:space="preserve"> </w:t>
      </w:r>
      <w:r w:rsidR="006372A3">
        <w:rPr>
          <w:rFonts w:asciiTheme="minorHAnsi" w:hAnsiTheme="minorHAnsi"/>
          <w:sz w:val="18"/>
          <w:szCs w:val="18"/>
        </w:rPr>
        <w:t>dans</w:t>
      </w:r>
      <w:r w:rsidRPr="00012384">
        <w:rPr>
          <w:rFonts w:asciiTheme="minorHAnsi" w:hAnsiTheme="minorHAnsi"/>
          <w:sz w:val="18"/>
          <w:szCs w:val="18"/>
        </w:rPr>
        <w:t xml:space="preserve"> leur développement </w:t>
      </w:r>
      <w:r w:rsidR="006372A3" w:rsidRPr="00012384">
        <w:rPr>
          <w:rFonts w:asciiTheme="minorHAnsi" w:hAnsiTheme="minorHAnsi"/>
          <w:sz w:val="18"/>
          <w:szCs w:val="18"/>
        </w:rPr>
        <w:t>et œuvre</w:t>
      </w:r>
      <w:r w:rsidRPr="00012384">
        <w:rPr>
          <w:rFonts w:asciiTheme="minorHAnsi" w:hAnsiTheme="minorHAnsi"/>
          <w:sz w:val="18"/>
          <w:szCs w:val="18"/>
        </w:rPr>
        <w:t xml:space="preserve"> pour la promotion des relations d’affaires entre ses membres.</w:t>
      </w:r>
    </w:p>
    <w:p w14:paraId="72F89C57" w14:textId="77777777" w:rsidR="006372A3" w:rsidRPr="00012384" w:rsidRDefault="006372A3" w:rsidP="003A40CB">
      <w:pPr>
        <w:jc w:val="both"/>
        <w:rPr>
          <w:rFonts w:asciiTheme="minorHAnsi" w:hAnsiTheme="minorHAnsi" w:cs="Arial"/>
          <w:bCs/>
          <w:sz w:val="18"/>
          <w:szCs w:val="18"/>
          <w:lang w:eastAsia="en-US"/>
        </w:rPr>
      </w:pPr>
    </w:p>
    <w:p w14:paraId="683B4492" w14:textId="750EC28A" w:rsidR="004136E5" w:rsidRPr="00012384" w:rsidRDefault="003A6F83" w:rsidP="003A40CB">
      <w:pPr>
        <w:jc w:val="both"/>
        <w:rPr>
          <w:rFonts w:asciiTheme="minorHAnsi" w:hAnsiTheme="minorHAnsi" w:cs="Arial"/>
          <w:bCs/>
          <w:sz w:val="18"/>
          <w:szCs w:val="18"/>
          <w:lang w:eastAsia="en-US"/>
        </w:rPr>
      </w:pPr>
      <w:r w:rsidRPr="00012384">
        <w:rPr>
          <w:rFonts w:asciiTheme="minorHAnsi" w:hAnsiTheme="minorHAnsi"/>
          <w:sz w:val="18"/>
          <w:szCs w:val="18"/>
        </w:rPr>
        <w:t xml:space="preserve">Créée en 1987 de la volonté des opérateurs économiques congolais et français, </w:t>
      </w:r>
      <w:r w:rsidR="006372A3">
        <w:rPr>
          <w:rFonts w:asciiTheme="minorHAnsi" w:hAnsiTheme="minorHAnsi"/>
          <w:sz w:val="18"/>
          <w:szCs w:val="18"/>
        </w:rPr>
        <w:t>l</w:t>
      </w:r>
      <w:r w:rsidRPr="00012384">
        <w:rPr>
          <w:rFonts w:asciiTheme="minorHAnsi" w:hAnsiTheme="minorHAnsi"/>
          <w:sz w:val="18"/>
          <w:szCs w:val="18"/>
        </w:rPr>
        <w:t xml:space="preserve">a CCIFC met son expertise et son expérience au service du corps patronal. De façon séquentielle, de nombreux évènements de diverses natures sont organisés en vue de solidifier les entreprises de l’intérieur  en les rendant plus  performantes et compétitives et de développer leur potentiel international. Depuis plus de 30 ans, cette chambre mixte constitue une porte d’entrée </w:t>
      </w:r>
      <w:r w:rsidR="006372A3">
        <w:rPr>
          <w:rFonts w:asciiTheme="minorHAnsi" w:hAnsiTheme="minorHAnsi"/>
          <w:sz w:val="18"/>
          <w:szCs w:val="18"/>
        </w:rPr>
        <w:t>au</w:t>
      </w:r>
      <w:r w:rsidRPr="00012384">
        <w:rPr>
          <w:rFonts w:asciiTheme="minorHAnsi" w:hAnsiTheme="minorHAnsi"/>
          <w:sz w:val="18"/>
          <w:szCs w:val="18"/>
        </w:rPr>
        <w:t xml:space="preserve"> marché congolais et une passerelle pour l’export.</w:t>
      </w:r>
    </w:p>
    <w:p w14:paraId="44C27865" w14:textId="77777777" w:rsidR="004136E5" w:rsidRDefault="004136E5" w:rsidP="003A40CB">
      <w:pPr>
        <w:jc w:val="both"/>
        <w:rPr>
          <w:rFonts w:asciiTheme="minorHAnsi" w:hAnsiTheme="minorHAnsi" w:cs="Arial"/>
          <w:bCs/>
          <w:sz w:val="18"/>
          <w:szCs w:val="18"/>
          <w:lang w:eastAsia="en-US"/>
        </w:rPr>
      </w:pPr>
    </w:p>
    <w:p w14:paraId="73918EFC" w14:textId="34A7A77A" w:rsidR="00BF590E" w:rsidRPr="00012384" w:rsidRDefault="00BF590E" w:rsidP="00BF590E">
      <w:pPr>
        <w:jc w:val="both"/>
        <w:rPr>
          <w:rFonts w:asciiTheme="minorHAnsi" w:hAnsiTheme="minorHAnsi" w:cs="Arial"/>
          <w:bCs/>
          <w:sz w:val="18"/>
          <w:szCs w:val="18"/>
          <w:lang w:eastAsia="en-US"/>
        </w:rPr>
      </w:pPr>
      <w:r>
        <w:rPr>
          <w:rFonts w:asciiTheme="minorHAnsi" w:hAnsiTheme="minorHAnsi" w:cs="Arial"/>
          <w:bCs/>
          <w:sz w:val="18"/>
          <w:szCs w:val="18"/>
          <w:lang w:eastAsia="en-US"/>
        </w:rPr>
        <w:t xml:space="preserve">Notre expertise couvre les services </w:t>
      </w:r>
      <w:r w:rsidR="006372A3">
        <w:rPr>
          <w:rFonts w:asciiTheme="minorHAnsi" w:hAnsiTheme="minorHAnsi" w:cs="Arial"/>
          <w:bCs/>
          <w:sz w:val="18"/>
          <w:szCs w:val="18"/>
          <w:lang w:eastAsia="en-US"/>
        </w:rPr>
        <w:t>suivant</w:t>
      </w:r>
      <w:r>
        <w:rPr>
          <w:rFonts w:asciiTheme="minorHAnsi" w:hAnsiTheme="minorHAnsi" w:cs="Arial"/>
          <w:bCs/>
          <w:sz w:val="18"/>
          <w:szCs w:val="18"/>
          <w:lang w:eastAsia="en-US"/>
        </w:rPr>
        <w:t> : Informations économiques, Veuille Juridique, Accompagnement à la prospection et à l’installation, Formations, Domiciliation, et Business Networking</w:t>
      </w:r>
    </w:p>
    <w:p w14:paraId="322740A6" w14:textId="77777777" w:rsidR="00BF590E" w:rsidRPr="00012384" w:rsidRDefault="00BF590E" w:rsidP="003A40CB">
      <w:pPr>
        <w:jc w:val="both"/>
        <w:rPr>
          <w:rFonts w:asciiTheme="minorHAnsi" w:hAnsiTheme="minorHAnsi" w:cs="Arial"/>
          <w:bCs/>
          <w:sz w:val="18"/>
          <w:szCs w:val="18"/>
          <w:lang w:eastAsia="en-US"/>
        </w:rPr>
      </w:pPr>
    </w:p>
    <w:p w14:paraId="26E7F7BF" w14:textId="2A3B6C8A" w:rsidR="004136E5" w:rsidRDefault="00115EAA" w:rsidP="003A40CB">
      <w:pPr>
        <w:jc w:val="both"/>
        <w:rPr>
          <w:rFonts w:asciiTheme="minorHAnsi" w:hAnsiTheme="minorHAnsi" w:cs="Arial"/>
          <w:bCs/>
          <w:sz w:val="18"/>
          <w:szCs w:val="18"/>
          <w:lang w:eastAsia="en-US"/>
        </w:rPr>
      </w:pPr>
      <w:r w:rsidRPr="00012384">
        <w:rPr>
          <w:rFonts w:asciiTheme="minorHAnsi" w:hAnsiTheme="minorHAnsi" w:cs="Arial"/>
          <w:bCs/>
          <w:sz w:val="18"/>
          <w:szCs w:val="18"/>
          <w:lang w:eastAsia="en-US"/>
        </w:rPr>
        <w:t>Depuis 2014</w:t>
      </w:r>
      <w:r w:rsidR="006372A3">
        <w:rPr>
          <w:rFonts w:asciiTheme="minorHAnsi" w:hAnsiTheme="minorHAnsi" w:cs="Arial"/>
          <w:bCs/>
          <w:sz w:val="18"/>
          <w:szCs w:val="18"/>
          <w:lang w:eastAsia="en-US"/>
        </w:rPr>
        <w:t>,</w:t>
      </w:r>
      <w:r w:rsidRPr="00012384">
        <w:rPr>
          <w:rFonts w:asciiTheme="minorHAnsi" w:hAnsiTheme="minorHAnsi" w:cs="Arial"/>
          <w:bCs/>
          <w:sz w:val="18"/>
          <w:szCs w:val="18"/>
          <w:lang w:eastAsia="en-US"/>
        </w:rPr>
        <w:t xml:space="preserve"> la CCIFC organise la SEMAINE FRANCAISE DE KINSHASA</w:t>
      </w:r>
      <w:r w:rsidR="006372A3">
        <w:rPr>
          <w:rFonts w:asciiTheme="minorHAnsi" w:hAnsiTheme="minorHAnsi" w:cs="Arial"/>
          <w:bCs/>
          <w:sz w:val="18"/>
          <w:szCs w:val="18"/>
          <w:lang w:eastAsia="en-US"/>
        </w:rPr>
        <w:t> :</w:t>
      </w:r>
      <w:r w:rsidRPr="00012384">
        <w:rPr>
          <w:rFonts w:asciiTheme="minorHAnsi" w:hAnsiTheme="minorHAnsi" w:cs="Arial"/>
          <w:bCs/>
          <w:sz w:val="18"/>
          <w:szCs w:val="18"/>
          <w:lang w:eastAsia="en-US"/>
        </w:rPr>
        <w:t xml:space="preserve"> un évènement</w:t>
      </w:r>
      <w:r w:rsidR="006372A3">
        <w:rPr>
          <w:rFonts w:asciiTheme="minorHAnsi" w:hAnsiTheme="minorHAnsi" w:cs="Arial"/>
          <w:bCs/>
          <w:sz w:val="18"/>
          <w:szCs w:val="18"/>
          <w:lang w:eastAsia="en-US"/>
        </w:rPr>
        <w:t xml:space="preserve"> économique phare, </w:t>
      </w:r>
      <w:r w:rsidRPr="00012384">
        <w:rPr>
          <w:rFonts w:asciiTheme="minorHAnsi" w:hAnsiTheme="minorHAnsi" w:cs="Arial"/>
          <w:bCs/>
          <w:sz w:val="18"/>
          <w:szCs w:val="18"/>
          <w:lang w:eastAsia="en-US"/>
        </w:rPr>
        <w:t xml:space="preserve"> vitrine pour les entreprises françaises et congolaises</w:t>
      </w:r>
      <w:r w:rsidR="00012384" w:rsidRPr="00012384">
        <w:rPr>
          <w:rFonts w:asciiTheme="minorHAnsi" w:hAnsiTheme="minorHAnsi" w:cs="Arial"/>
          <w:bCs/>
          <w:sz w:val="18"/>
          <w:szCs w:val="18"/>
          <w:lang w:eastAsia="en-US"/>
        </w:rPr>
        <w:t>. L</w:t>
      </w:r>
      <w:r w:rsidR="003A40CB">
        <w:rPr>
          <w:rFonts w:asciiTheme="minorHAnsi" w:hAnsiTheme="minorHAnsi" w:cs="Arial"/>
          <w:bCs/>
          <w:sz w:val="18"/>
          <w:szCs w:val="18"/>
          <w:lang w:eastAsia="en-US"/>
        </w:rPr>
        <w:t xml:space="preserve">a septième édition de  cet </w:t>
      </w:r>
      <w:r w:rsidR="00012384" w:rsidRPr="00012384">
        <w:rPr>
          <w:rFonts w:asciiTheme="minorHAnsi" w:hAnsiTheme="minorHAnsi" w:cs="Arial"/>
          <w:bCs/>
          <w:sz w:val="18"/>
          <w:szCs w:val="18"/>
          <w:lang w:eastAsia="en-US"/>
        </w:rPr>
        <w:t>évènement est fixé</w:t>
      </w:r>
      <w:r w:rsidR="003A40CB">
        <w:rPr>
          <w:rFonts w:asciiTheme="minorHAnsi" w:hAnsiTheme="minorHAnsi" w:cs="Arial"/>
          <w:bCs/>
          <w:sz w:val="18"/>
          <w:szCs w:val="18"/>
          <w:lang w:eastAsia="en-US"/>
        </w:rPr>
        <w:t>e</w:t>
      </w:r>
      <w:r w:rsidR="00012384" w:rsidRPr="00012384">
        <w:rPr>
          <w:rFonts w:asciiTheme="minorHAnsi" w:hAnsiTheme="minorHAnsi" w:cs="Arial"/>
          <w:bCs/>
          <w:sz w:val="18"/>
          <w:szCs w:val="18"/>
          <w:lang w:eastAsia="en-US"/>
        </w:rPr>
        <w:t xml:space="preserve"> au mois d’octobre cette année 2021</w:t>
      </w:r>
      <w:r w:rsidR="003A40CB">
        <w:rPr>
          <w:rFonts w:asciiTheme="minorHAnsi" w:hAnsiTheme="minorHAnsi" w:cs="Arial"/>
          <w:bCs/>
          <w:sz w:val="18"/>
          <w:szCs w:val="18"/>
          <w:lang w:eastAsia="en-US"/>
        </w:rPr>
        <w:t>.</w:t>
      </w:r>
    </w:p>
    <w:p w14:paraId="2C183341" w14:textId="77777777" w:rsidR="004136E5" w:rsidRPr="00BA16B2" w:rsidRDefault="004136E5" w:rsidP="00F54997">
      <w:pPr>
        <w:jc w:val="both"/>
        <w:rPr>
          <w:rFonts w:ascii="Calibri" w:hAnsi="Calibri" w:cs="Arial"/>
          <w:bCs/>
          <w:lang w:eastAsia="en-US"/>
        </w:rPr>
      </w:pPr>
    </w:p>
    <w:p w14:paraId="3773086D" w14:textId="77777777" w:rsidR="004136E5" w:rsidRPr="00BA16B2" w:rsidRDefault="004136E5" w:rsidP="00F54997">
      <w:pPr>
        <w:jc w:val="both"/>
        <w:rPr>
          <w:rFonts w:ascii="Calibri" w:hAnsi="Calibri" w:cs="Arial"/>
          <w:bCs/>
          <w:lang w:eastAsia="en-US"/>
        </w:rPr>
      </w:pPr>
    </w:p>
    <w:p w14:paraId="5316FFD5" w14:textId="77777777" w:rsidR="004136E5" w:rsidRPr="00BA16B2" w:rsidRDefault="004136E5" w:rsidP="00F54997">
      <w:pPr>
        <w:jc w:val="both"/>
        <w:rPr>
          <w:rFonts w:ascii="Calibri" w:hAnsi="Calibri" w:cs="Arial"/>
          <w:bCs/>
          <w:lang w:eastAsia="en-US"/>
        </w:rPr>
      </w:pPr>
    </w:p>
    <w:p w14:paraId="34617E19" w14:textId="77777777" w:rsidR="004136E5" w:rsidRPr="00BA16B2" w:rsidRDefault="004136E5" w:rsidP="00F54997">
      <w:pPr>
        <w:jc w:val="both"/>
        <w:rPr>
          <w:rFonts w:ascii="Calibri" w:hAnsi="Calibri" w:cs="Arial"/>
          <w:bCs/>
          <w:lang w:eastAsia="en-US"/>
        </w:rPr>
      </w:pPr>
    </w:p>
    <w:p w14:paraId="1B2F5841" w14:textId="77777777" w:rsidR="004136E5" w:rsidRPr="00BA16B2" w:rsidRDefault="004136E5" w:rsidP="00F54997">
      <w:pPr>
        <w:jc w:val="both"/>
        <w:rPr>
          <w:rFonts w:ascii="Calibri" w:hAnsi="Calibri" w:cs="Arial"/>
          <w:bCs/>
          <w:lang w:eastAsia="en-US"/>
        </w:rPr>
      </w:pPr>
    </w:p>
    <w:p w14:paraId="025980EC" w14:textId="77777777" w:rsidR="004136E5" w:rsidRPr="00BA16B2" w:rsidRDefault="004136E5" w:rsidP="00F54997">
      <w:pPr>
        <w:jc w:val="both"/>
        <w:rPr>
          <w:rFonts w:ascii="Calibri" w:hAnsi="Calibri" w:cs="Arial"/>
          <w:bCs/>
          <w:lang w:eastAsia="en-US"/>
        </w:rPr>
      </w:pPr>
    </w:p>
    <w:p w14:paraId="3EB37FE7" w14:textId="77777777" w:rsidR="004136E5" w:rsidRPr="00BA16B2" w:rsidRDefault="004136E5" w:rsidP="00F54997">
      <w:pPr>
        <w:rPr>
          <w:rFonts w:ascii="Calibri" w:hAnsi="Calibri" w:cs="Arial"/>
          <w:bCs/>
          <w:lang w:eastAsia="en-US"/>
        </w:rPr>
      </w:pPr>
    </w:p>
    <w:p w14:paraId="073E942B" w14:textId="77777777" w:rsidR="004136E5" w:rsidRPr="00BA16B2" w:rsidRDefault="004136E5" w:rsidP="00F54997">
      <w:pPr>
        <w:rPr>
          <w:rFonts w:ascii="Calibri" w:hAnsi="Calibri" w:cs="Arial"/>
          <w:b/>
          <w:bCs/>
          <w:lang w:eastAsia="en-US"/>
        </w:rPr>
      </w:pPr>
    </w:p>
    <w:p w14:paraId="06C6F889" w14:textId="77777777" w:rsidR="004136E5" w:rsidRPr="003A3C0A" w:rsidRDefault="006868B7" w:rsidP="00BD33A5">
      <w:pPr>
        <w:shd w:val="clear" w:color="auto" w:fill="E50043"/>
        <w:jc w:val="center"/>
        <w:rPr>
          <w:rFonts w:ascii="Calibri" w:hAnsi="Calibri" w:cs="Arial"/>
          <w:b/>
          <w:bCs/>
          <w:color w:val="FFFFFF"/>
          <w:lang w:eastAsia="en-US"/>
        </w:rPr>
      </w:pPr>
      <w:r>
        <w:rPr>
          <w:rFonts w:ascii="Calibri" w:hAnsi="Calibri"/>
          <w:b/>
          <w:bCs/>
          <w:color w:val="FFFFFF"/>
          <w:lang w:eastAsia="en-US"/>
        </w:rPr>
        <w:t>CCI FRANCO CONGOLAISE</w:t>
      </w:r>
      <w:r w:rsidR="004136E5" w:rsidRPr="003A3C0A">
        <w:rPr>
          <w:rFonts w:ascii="Calibri" w:hAnsi="Calibri"/>
          <w:b/>
          <w:bCs/>
          <w:color w:val="FFFFFF"/>
          <w:lang w:eastAsia="en-US"/>
        </w:rPr>
        <w:t> </w:t>
      </w:r>
      <w:r w:rsidR="00A31253" w:rsidRPr="003A3C0A">
        <w:rPr>
          <w:rFonts w:ascii="Calibri" w:hAnsi="Calibri"/>
          <w:b/>
          <w:bCs/>
          <w:color w:val="FFFFFF"/>
          <w:lang w:eastAsia="en-US"/>
        </w:rPr>
        <w:t>:</w:t>
      </w:r>
      <w:r w:rsidR="00A31253">
        <w:rPr>
          <w:rFonts w:ascii="Calibri" w:hAnsi="Calibri"/>
          <w:b/>
          <w:bCs/>
          <w:color w:val="FFFFFF"/>
          <w:lang w:eastAsia="en-US"/>
        </w:rPr>
        <w:t xml:space="preserve"> Sophie</w:t>
      </w:r>
      <w:r w:rsidR="00A31253" w:rsidRPr="00A31253">
        <w:rPr>
          <w:rFonts w:ascii="Calibri" w:hAnsi="Calibri"/>
          <w:b/>
          <w:bCs/>
          <w:color w:val="FFFFFF"/>
          <w:lang w:eastAsia="en-US"/>
        </w:rPr>
        <w:t xml:space="preserve"> Olivier</w:t>
      </w:r>
      <w:r w:rsidR="00A31253">
        <w:rPr>
          <w:rFonts w:ascii="Calibri" w:hAnsi="Calibri"/>
          <w:b/>
          <w:bCs/>
          <w:color w:val="FFFFFF"/>
          <w:lang w:eastAsia="en-US"/>
        </w:rPr>
        <w:t> : Directrice Générale</w:t>
      </w:r>
    </w:p>
    <w:p w14:paraId="1A395B1E" w14:textId="77777777" w:rsidR="004136E5" w:rsidRPr="00A31253" w:rsidRDefault="00A31253" w:rsidP="00A31253">
      <w:pPr>
        <w:shd w:val="clear" w:color="auto" w:fill="E50043"/>
        <w:jc w:val="center"/>
        <w:rPr>
          <w:rFonts w:asciiTheme="minorHAnsi" w:hAnsiTheme="minorHAnsi"/>
          <w:b/>
          <w:color w:val="FFFFFF"/>
          <w:sz w:val="18"/>
          <w:szCs w:val="18"/>
          <w:lang w:eastAsia="en-US"/>
        </w:rPr>
      </w:pPr>
      <w:r>
        <w:rPr>
          <w:rFonts w:asciiTheme="minorHAnsi" w:hAnsiTheme="minorHAnsi"/>
          <w:color w:val="FFFFFF" w:themeColor="background1"/>
          <w:sz w:val="18"/>
          <w:szCs w:val="18"/>
        </w:rPr>
        <w:t>407, Avenue Roi Baudouin 1</w:t>
      </w:r>
      <w:r w:rsidRPr="00A31253">
        <w:rPr>
          <w:rFonts w:asciiTheme="minorHAnsi" w:hAnsiTheme="minorHAnsi"/>
          <w:color w:val="FFFFFF" w:themeColor="background1"/>
          <w:sz w:val="18"/>
          <w:szCs w:val="18"/>
          <w:vertAlign w:val="superscript"/>
        </w:rPr>
        <w:t>er</w:t>
      </w:r>
      <w:r>
        <w:rPr>
          <w:rFonts w:asciiTheme="minorHAnsi" w:hAnsiTheme="minorHAnsi"/>
          <w:color w:val="FFFFFF" w:themeColor="background1"/>
          <w:sz w:val="18"/>
          <w:szCs w:val="18"/>
        </w:rPr>
        <w:t xml:space="preserve">, </w:t>
      </w:r>
      <w:r w:rsidRPr="00A31253">
        <w:rPr>
          <w:rFonts w:asciiTheme="minorHAnsi" w:hAnsiTheme="minorHAnsi"/>
          <w:color w:val="FFFFFF" w:themeColor="background1"/>
          <w:sz w:val="18"/>
          <w:szCs w:val="18"/>
        </w:rPr>
        <w:t>Commune de la Gombe/ Kinshasa</w:t>
      </w:r>
    </w:p>
    <w:p w14:paraId="25693BFB" w14:textId="77777777" w:rsidR="004136E5" w:rsidRPr="003A3C0A" w:rsidRDefault="004136E5" w:rsidP="00A31253">
      <w:pPr>
        <w:shd w:val="clear" w:color="auto" w:fill="E50043"/>
        <w:jc w:val="center"/>
        <w:rPr>
          <w:rFonts w:ascii="Calibri" w:hAnsi="Calibri"/>
          <w:b/>
          <w:color w:val="FFFFFF"/>
          <w:lang w:val="sv-SE" w:eastAsia="en-US"/>
        </w:rPr>
      </w:pPr>
      <w:r w:rsidRPr="003A3C0A">
        <w:rPr>
          <w:rFonts w:ascii="Calibri" w:hAnsi="Calibri"/>
          <w:b/>
          <w:bCs/>
          <w:color w:val="FFFFFF"/>
          <w:lang w:val="sv-SE" w:eastAsia="en-US"/>
        </w:rPr>
        <w:t xml:space="preserve">Tél : </w:t>
      </w:r>
      <w:r w:rsidR="00A31253">
        <w:rPr>
          <w:rFonts w:ascii="Calibri" w:hAnsi="Calibri"/>
          <w:b/>
          <w:color w:val="FFFFFF"/>
          <w:lang w:val="sv-SE" w:eastAsia="en-US"/>
        </w:rPr>
        <w:t>00243 855 242 784</w:t>
      </w:r>
      <w:r w:rsidRPr="003A3C0A">
        <w:rPr>
          <w:rFonts w:ascii="Calibri" w:hAnsi="Calibri"/>
          <w:b/>
          <w:color w:val="FFFFFF"/>
          <w:lang w:val="sv-SE" w:eastAsia="en-US"/>
        </w:rPr>
        <w:t xml:space="preserve"> - </w:t>
      </w:r>
      <w:r w:rsidRPr="003A3C0A">
        <w:rPr>
          <w:rFonts w:ascii="Calibri" w:hAnsi="Calibri"/>
          <w:b/>
          <w:bCs/>
          <w:color w:val="FFFFFF"/>
          <w:lang w:val="sv-SE" w:eastAsia="en-US"/>
        </w:rPr>
        <w:t xml:space="preserve">Fax : </w:t>
      </w:r>
      <w:r w:rsidRPr="003A3C0A">
        <w:rPr>
          <w:rFonts w:ascii="Calibri" w:hAnsi="Calibri"/>
          <w:b/>
          <w:color w:val="FFFFFF"/>
          <w:lang w:val="sv-SE" w:eastAsia="en-US"/>
        </w:rPr>
        <w:t>____________</w:t>
      </w:r>
    </w:p>
    <w:p w14:paraId="512EDADC" w14:textId="77777777" w:rsidR="004136E5" w:rsidRPr="003A3C0A" w:rsidRDefault="006868B7" w:rsidP="00BD33A5">
      <w:pPr>
        <w:shd w:val="clear" w:color="auto" w:fill="E50043"/>
        <w:jc w:val="center"/>
        <w:rPr>
          <w:rFonts w:ascii="Calibri" w:hAnsi="Calibri"/>
          <w:color w:val="FFFFFF"/>
        </w:rPr>
      </w:pPr>
      <w:r>
        <w:rPr>
          <w:rFonts w:ascii="Calibri" w:hAnsi="Calibri"/>
          <w:b/>
          <w:color w:val="FFFFFF"/>
        </w:rPr>
        <w:t>@: direction@ccife-rdcongo.org Site</w:t>
      </w:r>
      <w:r w:rsidR="00A31253">
        <w:rPr>
          <w:rFonts w:ascii="Calibri" w:hAnsi="Calibri"/>
          <w:b/>
          <w:color w:val="FFFFFF"/>
        </w:rPr>
        <w:t xml:space="preserve">: </w:t>
      </w:r>
      <w:r w:rsidR="00A31253" w:rsidRPr="00A31253">
        <w:rPr>
          <w:color w:val="FFFFFF" w:themeColor="background1"/>
        </w:rPr>
        <w:t>www.ccife</w:t>
      </w:r>
      <w:r w:rsidRPr="00A31253">
        <w:rPr>
          <w:rFonts w:ascii="Calibri" w:hAnsi="Calibri"/>
          <w:b/>
          <w:color w:val="FFFFFF" w:themeColor="background1"/>
        </w:rPr>
        <w:t>-rdcongo.org</w:t>
      </w:r>
    </w:p>
    <w:p w14:paraId="0D8EF920" w14:textId="77777777" w:rsidR="004136E5" w:rsidRPr="003A3C0A" w:rsidRDefault="004136E5" w:rsidP="00BD33A5">
      <w:pPr>
        <w:shd w:val="clear" w:color="auto" w:fill="E50043"/>
        <w:jc w:val="center"/>
        <w:rPr>
          <w:rFonts w:ascii="Calibri" w:hAnsi="Calibri"/>
          <w:color w:val="FFFFFF"/>
        </w:rPr>
      </w:pPr>
    </w:p>
    <w:sectPr w:rsidR="004136E5" w:rsidRPr="003A3C0A" w:rsidSect="00175F93">
      <w:headerReference w:type="default" r:id="rId9"/>
      <w:footerReference w:type="default" r:id="rId10"/>
      <w:type w:val="continuous"/>
      <w:pgSz w:w="11906" w:h="16838"/>
      <w:pgMar w:top="964" w:right="851" w:bottom="426" w:left="851" w:header="340"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1EF9" w14:textId="77777777" w:rsidR="00290B73" w:rsidRDefault="00290B73" w:rsidP="004136E5">
      <w:r>
        <w:separator/>
      </w:r>
    </w:p>
  </w:endnote>
  <w:endnote w:type="continuationSeparator" w:id="0">
    <w:p w14:paraId="2C97021F" w14:textId="77777777" w:rsidR="00290B73" w:rsidRDefault="00290B73" w:rsidP="0041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6A33" w14:textId="1D8EED88" w:rsidR="004136E5" w:rsidRPr="00EB1751" w:rsidRDefault="004B0A6E" w:rsidP="00EB1751">
    <w:pPr>
      <w:pStyle w:val="Pieddepage"/>
      <w:pBdr>
        <w:top w:val="single" w:sz="4" w:space="1" w:color="004379"/>
      </w:pBdr>
      <w:tabs>
        <w:tab w:val="clear" w:pos="9072"/>
        <w:tab w:val="right" w:pos="10206"/>
      </w:tabs>
      <w:rPr>
        <w:rFonts w:ascii="Corbel" w:hAnsi="Corbel"/>
        <w:b/>
        <w:color w:val="009FE3"/>
        <w:sz w:val="16"/>
        <w:szCs w:val="16"/>
      </w:rPr>
    </w:pPr>
    <w:r w:rsidRPr="00EB1751">
      <w:rPr>
        <w:rFonts w:ascii="Corbel" w:hAnsi="Corbel"/>
        <w:b/>
        <w:sz w:val="16"/>
        <w:szCs w:val="16"/>
      </w:rPr>
      <w:t>CCI</w:t>
    </w:r>
    <w:r w:rsidR="006D3E12">
      <w:rPr>
        <w:rFonts w:ascii="Corbel" w:hAnsi="Corbel"/>
        <w:b/>
        <w:sz w:val="16"/>
        <w:szCs w:val="16"/>
      </w:rPr>
      <w:t xml:space="preserve"> </w:t>
    </w:r>
    <w:r w:rsidRPr="00EB1751">
      <w:rPr>
        <w:rFonts w:ascii="Corbel" w:hAnsi="Corbel"/>
        <w:b/>
        <w:sz w:val="16"/>
        <w:szCs w:val="16"/>
      </w:rPr>
      <w:t>F</w:t>
    </w:r>
    <w:r w:rsidR="006D3E12">
      <w:rPr>
        <w:rFonts w:ascii="Corbel" w:hAnsi="Corbel"/>
        <w:b/>
        <w:sz w:val="16"/>
        <w:szCs w:val="16"/>
      </w:rPr>
      <w:t>RANCO</w:t>
    </w:r>
    <w:r w:rsidR="004136E5" w:rsidRPr="00EB1751">
      <w:rPr>
        <w:rFonts w:ascii="Corbel" w:hAnsi="Corbel"/>
        <w:b/>
        <w:sz w:val="16"/>
        <w:szCs w:val="16"/>
      </w:rPr>
      <w:t xml:space="preserve"> </w:t>
    </w:r>
    <w:r w:rsidR="006D3E12">
      <w:rPr>
        <w:rFonts w:ascii="Corbel" w:hAnsi="Corbel"/>
        <w:b/>
        <w:sz w:val="16"/>
        <w:szCs w:val="16"/>
      </w:rPr>
      <w:t>CONGOLAISE</w:t>
    </w:r>
    <w:r w:rsidR="004136E5" w:rsidRPr="00EB1751">
      <w:rPr>
        <w:rFonts w:ascii="Corbel" w:hAnsi="Corbel"/>
        <w:b/>
        <w:sz w:val="16"/>
        <w:szCs w:val="16"/>
      </w:rPr>
      <w:tab/>
    </w:r>
    <w:r w:rsidR="00BA16B2" w:rsidRPr="00EB1751">
      <w:rPr>
        <w:rFonts w:ascii="Corbel" w:hAnsi="Corbel"/>
        <w:b/>
        <w:sz w:val="16"/>
        <w:szCs w:val="16"/>
      </w:rPr>
      <w:tab/>
    </w:r>
    <w:r w:rsidR="00DE754A">
      <w:rPr>
        <w:rFonts w:ascii="Corbel" w:hAnsi="Corbel"/>
        <w:b/>
        <w:color w:val="009FE3"/>
        <w:sz w:val="16"/>
        <w:szCs w:val="16"/>
      </w:rPr>
      <w:t>mai</w:t>
    </w:r>
    <w:r w:rsidR="00BB2E06" w:rsidRPr="00EB1751">
      <w:rPr>
        <w:rFonts w:ascii="Corbel" w:hAnsi="Corbel"/>
        <w:b/>
        <w:color w:val="009FE3"/>
        <w:sz w:val="16"/>
        <w:szCs w:val="16"/>
      </w:rPr>
      <w:t xml:space="preserve"> </w:t>
    </w:r>
    <w:r w:rsidR="00DE754A">
      <w:rPr>
        <w:rFonts w:ascii="Corbel" w:hAnsi="Corbel"/>
        <w:b/>
        <w:color w:val="009FE3"/>
        <w:sz w:val="16"/>
        <w:szCs w:val="16"/>
      </w:rPr>
      <w:t>2021</w:t>
    </w:r>
  </w:p>
  <w:p w14:paraId="5359D5E2" w14:textId="77777777" w:rsidR="003A7BB6" w:rsidRPr="004136E5" w:rsidRDefault="00A95C7B" w:rsidP="00EB1751">
    <w:pPr>
      <w:pStyle w:val="Pieddepage"/>
      <w:tabs>
        <w:tab w:val="clear" w:pos="9072"/>
        <w:tab w:val="left" w:pos="1843"/>
        <w:tab w:val="right" w:pos="10206"/>
      </w:tabs>
      <w:spacing w:before="60"/>
      <w:rPr>
        <w:rFonts w:ascii="Verdana" w:hAnsi="Verdana"/>
        <w:i/>
        <w:sz w:val="16"/>
        <w:szCs w:val="16"/>
      </w:rPr>
    </w:pPr>
    <w:r>
      <w:rPr>
        <w:rFonts w:ascii="Verdana" w:hAnsi="Verdana"/>
        <w:i/>
        <w:noProof/>
        <w:sz w:val="16"/>
        <w:szCs w:val="16"/>
      </w:rPr>
      <w:drawing>
        <wp:inline distT="0" distB="0" distL="0" distR="0" wp14:anchorId="2EAD0A78" wp14:editId="3F776B38">
          <wp:extent cx="1571625" cy="361950"/>
          <wp:effectExtent l="0" t="0" r="0" b="0"/>
          <wp:docPr id="9" name="Image 9" descr="CCI-France-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CI-France-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CC45E" w14:textId="77777777" w:rsidR="00290B73" w:rsidRDefault="00290B73" w:rsidP="004136E5">
      <w:r>
        <w:separator/>
      </w:r>
    </w:p>
  </w:footnote>
  <w:footnote w:type="continuationSeparator" w:id="0">
    <w:p w14:paraId="181C8669" w14:textId="77777777" w:rsidR="00290B73" w:rsidRDefault="00290B73" w:rsidP="0041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D128" w14:textId="7B45837C" w:rsidR="003A7BB6" w:rsidRPr="00EB1751" w:rsidRDefault="00D42262" w:rsidP="00BB2E06">
    <w:pPr>
      <w:pStyle w:val="En-tte"/>
      <w:pBdr>
        <w:bottom w:val="single" w:sz="4" w:space="1" w:color="004379"/>
      </w:pBdr>
      <w:tabs>
        <w:tab w:val="clear" w:pos="4536"/>
        <w:tab w:val="clear" w:pos="9072"/>
        <w:tab w:val="left" w:pos="426"/>
        <w:tab w:val="right" w:pos="10065"/>
      </w:tabs>
      <w:rPr>
        <w:rFonts w:ascii="Corbel" w:hAnsi="Corbel"/>
        <w:color w:val="004379"/>
      </w:rPr>
    </w:pPr>
    <w:r w:rsidRPr="00EB1751">
      <w:rPr>
        <w:rFonts w:ascii="Corbel" w:hAnsi="Corbel" w:cs="Mangal"/>
        <w:color w:val="004379"/>
        <w:sz w:val="56"/>
        <w:szCs w:val="56"/>
      </w:rPr>
      <w:t>l</w:t>
    </w:r>
    <w:r w:rsidRPr="00EB1751">
      <w:rPr>
        <w:rFonts w:ascii="Corbel" w:hAnsi="Corbel" w:cs="Mangal"/>
        <w:b/>
        <w:color w:val="004379"/>
        <w:sz w:val="56"/>
        <w:szCs w:val="56"/>
      </w:rPr>
      <w:t xml:space="preserve"> </w:t>
    </w:r>
    <w:r w:rsidR="00F576A9">
      <w:rPr>
        <w:rFonts w:ascii="Corbel" w:hAnsi="Corbel" w:cs="Mangal"/>
        <w:b/>
        <w:color w:val="004379"/>
        <w:sz w:val="56"/>
        <w:szCs w:val="56"/>
      </w:rPr>
      <w:t>RD CONGO</w:t>
    </w:r>
    <w:r w:rsidR="00630BBC" w:rsidRPr="00EB1751">
      <w:rPr>
        <w:rFonts w:ascii="Corbel" w:hAnsi="Corbel" w:cs="Mangal"/>
        <w:b/>
        <w:color w:val="004379"/>
        <w:sz w:val="56"/>
        <w:szCs w:val="56"/>
      </w:rPr>
      <w:t xml:space="preserve"> </w:t>
    </w:r>
    <w:r w:rsidRPr="00EB1751">
      <w:rPr>
        <w:rFonts w:ascii="Corbel" w:hAnsi="Corbel" w:cs="Mangal"/>
        <w:color w:val="004379"/>
        <w:sz w:val="56"/>
        <w:szCs w:val="56"/>
      </w:rPr>
      <w:t>l</w:t>
    </w:r>
    <w:r w:rsidR="00630BBC" w:rsidRPr="00EB1751">
      <w:rPr>
        <w:rFonts w:ascii="Corbel" w:hAnsi="Corbel"/>
        <w:color w:val="004379"/>
      </w:rPr>
      <w:tab/>
    </w:r>
    <w:r w:rsidR="00C8304D">
      <w:rPr>
        <w:rFonts w:ascii="Corbel" w:hAnsi="Corbel"/>
        <w:noProof/>
        <w:color w:val="004379"/>
      </w:rPr>
      <w:drawing>
        <wp:inline distT="0" distB="0" distL="0" distR="0" wp14:anchorId="34D21F23" wp14:editId="78B2824A">
          <wp:extent cx="1117237" cy="376427"/>
          <wp:effectExtent l="0" t="0" r="698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46336" cy="3862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8E7"/>
    <w:multiLevelType w:val="hybridMultilevel"/>
    <w:tmpl w:val="B9987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AE2C82"/>
    <w:multiLevelType w:val="hybridMultilevel"/>
    <w:tmpl w:val="6B00565E"/>
    <w:lvl w:ilvl="0" w:tplc="9FB2F818">
      <w:start w:val="1"/>
      <w:numFmt w:val="decimal"/>
      <w:lvlText w:val="%1."/>
      <w:lvlJc w:val="left"/>
      <w:pPr>
        <w:ind w:left="720" w:hanging="360"/>
      </w:pPr>
      <w:rPr>
        <w:rFonts w:ascii="Calibri" w:hAnsi="Calibr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F89746D"/>
    <w:multiLevelType w:val="hybridMultilevel"/>
    <w:tmpl w:val="9D3C7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E5"/>
    <w:rsid w:val="00012384"/>
    <w:rsid w:val="00013DEB"/>
    <w:rsid w:val="0002130D"/>
    <w:rsid w:val="000426EC"/>
    <w:rsid w:val="0008014E"/>
    <w:rsid w:val="000A740E"/>
    <w:rsid w:val="000B6724"/>
    <w:rsid w:val="000D3FBA"/>
    <w:rsid w:val="000D5C1F"/>
    <w:rsid w:val="000D6C27"/>
    <w:rsid w:val="000E489A"/>
    <w:rsid w:val="00113E26"/>
    <w:rsid w:val="00115EAA"/>
    <w:rsid w:val="00124CCF"/>
    <w:rsid w:val="00135AC8"/>
    <w:rsid w:val="00152218"/>
    <w:rsid w:val="0015464F"/>
    <w:rsid w:val="00175F93"/>
    <w:rsid w:val="001C18D0"/>
    <w:rsid w:val="001E6897"/>
    <w:rsid w:val="001E7657"/>
    <w:rsid w:val="001F30E5"/>
    <w:rsid w:val="00220308"/>
    <w:rsid w:val="00245BB0"/>
    <w:rsid w:val="00257D9B"/>
    <w:rsid w:val="00260DD6"/>
    <w:rsid w:val="00277A26"/>
    <w:rsid w:val="0028054F"/>
    <w:rsid w:val="00290B73"/>
    <w:rsid w:val="002B07F6"/>
    <w:rsid w:val="002D0C30"/>
    <w:rsid w:val="002D381E"/>
    <w:rsid w:val="002E10CD"/>
    <w:rsid w:val="00311991"/>
    <w:rsid w:val="003477BD"/>
    <w:rsid w:val="0035678F"/>
    <w:rsid w:val="003A3C0A"/>
    <w:rsid w:val="003A40CB"/>
    <w:rsid w:val="003A6F83"/>
    <w:rsid w:val="003A7BB6"/>
    <w:rsid w:val="003C213F"/>
    <w:rsid w:val="003C7DA5"/>
    <w:rsid w:val="003D11EB"/>
    <w:rsid w:val="003D5FA5"/>
    <w:rsid w:val="003D6220"/>
    <w:rsid w:val="004045E9"/>
    <w:rsid w:val="00405E70"/>
    <w:rsid w:val="004136E5"/>
    <w:rsid w:val="0041433E"/>
    <w:rsid w:val="0042716F"/>
    <w:rsid w:val="00434EBB"/>
    <w:rsid w:val="00436086"/>
    <w:rsid w:val="0048726B"/>
    <w:rsid w:val="004B0A6E"/>
    <w:rsid w:val="004C5B44"/>
    <w:rsid w:val="004D2F9B"/>
    <w:rsid w:val="004D470B"/>
    <w:rsid w:val="004D6AFC"/>
    <w:rsid w:val="004E7B6E"/>
    <w:rsid w:val="00506542"/>
    <w:rsid w:val="00525A07"/>
    <w:rsid w:val="00541A33"/>
    <w:rsid w:val="0055379B"/>
    <w:rsid w:val="00557D6E"/>
    <w:rsid w:val="00564B53"/>
    <w:rsid w:val="005A241E"/>
    <w:rsid w:val="005C575C"/>
    <w:rsid w:val="005D44D6"/>
    <w:rsid w:val="005F4DFE"/>
    <w:rsid w:val="005F64A4"/>
    <w:rsid w:val="00611C07"/>
    <w:rsid w:val="00617DC3"/>
    <w:rsid w:val="00630BBC"/>
    <w:rsid w:val="0063687A"/>
    <w:rsid w:val="006372A3"/>
    <w:rsid w:val="00642F7A"/>
    <w:rsid w:val="00670DC8"/>
    <w:rsid w:val="0067318C"/>
    <w:rsid w:val="006851EA"/>
    <w:rsid w:val="006868B7"/>
    <w:rsid w:val="006A5196"/>
    <w:rsid w:val="006A7856"/>
    <w:rsid w:val="006C397F"/>
    <w:rsid w:val="006C7BA5"/>
    <w:rsid w:val="006D3E12"/>
    <w:rsid w:val="006E0CFC"/>
    <w:rsid w:val="006F075C"/>
    <w:rsid w:val="006F3118"/>
    <w:rsid w:val="006F5769"/>
    <w:rsid w:val="007109A4"/>
    <w:rsid w:val="00726C00"/>
    <w:rsid w:val="007359AC"/>
    <w:rsid w:val="007533CD"/>
    <w:rsid w:val="00760ACA"/>
    <w:rsid w:val="00793A73"/>
    <w:rsid w:val="007A4019"/>
    <w:rsid w:val="007A752E"/>
    <w:rsid w:val="007A7A02"/>
    <w:rsid w:val="007C7210"/>
    <w:rsid w:val="007E7C0B"/>
    <w:rsid w:val="008000ED"/>
    <w:rsid w:val="00834680"/>
    <w:rsid w:val="00886F65"/>
    <w:rsid w:val="008C0351"/>
    <w:rsid w:val="008C35AF"/>
    <w:rsid w:val="008C6F06"/>
    <w:rsid w:val="008D7FDD"/>
    <w:rsid w:val="008E09D0"/>
    <w:rsid w:val="008F2FD2"/>
    <w:rsid w:val="00922C65"/>
    <w:rsid w:val="00950383"/>
    <w:rsid w:val="009560FC"/>
    <w:rsid w:val="00962889"/>
    <w:rsid w:val="00963E0F"/>
    <w:rsid w:val="00971B27"/>
    <w:rsid w:val="00A31253"/>
    <w:rsid w:val="00A621DE"/>
    <w:rsid w:val="00A95C7B"/>
    <w:rsid w:val="00AC75CB"/>
    <w:rsid w:val="00AF4A99"/>
    <w:rsid w:val="00AF57F8"/>
    <w:rsid w:val="00B15EDD"/>
    <w:rsid w:val="00B33E6F"/>
    <w:rsid w:val="00B3784B"/>
    <w:rsid w:val="00B54AA5"/>
    <w:rsid w:val="00B61309"/>
    <w:rsid w:val="00B63A44"/>
    <w:rsid w:val="00B65CB9"/>
    <w:rsid w:val="00B7452C"/>
    <w:rsid w:val="00B82A78"/>
    <w:rsid w:val="00B9239C"/>
    <w:rsid w:val="00BA16B2"/>
    <w:rsid w:val="00BA5945"/>
    <w:rsid w:val="00BB2E06"/>
    <w:rsid w:val="00BD33A5"/>
    <w:rsid w:val="00BF40DA"/>
    <w:rsid w:val="00BF590E"/>
    <w:rsid w:val="00C064E3"/>
    <w:rsid w:val="00C50452"/>
    <w:rsid w:val="00C50CC9"/>
    <w:rsid w:val="00C51A20"/>
    <w:rsid w:val="00C7044A"/>
    <w:rsid w:val="00C82E02"/>
    <w:rsid w:val="00C8304D"/>
    <w:rsid w:val="00C92003"/>
    <w:rsid w:val="00CC7BDF"/>
    <w:rsid w:val="00D13A11"/>
    <w:rsid w:val="00D23225"/>
    <w:rsid w:val="00D4144A"/>
    <w:rsid w:val="00D42262"/>
    <w:rsid w:val="00D55CEC"/>
    <w:rsid w:val="00D578F9"/>
    <w:rsid w:val="00D722EE"/>
    <w:rsid w:val="00D821EE"/>
    <w:rsid w:val="00D85293"/>
    <w:rsid w:val="00D962BA"/>
    <w:rsid w:val="00DB6B9F"/>
    <w:rsid w:val="00DC6DB2"/>
    <w:rsid w:val="00DD0678"/>
    <w:rsid w:val="00DD0EF9"/>
    <w:rsid w:val="00DE1AE7"/>
    <w:rsid w:val="00DE3822"/>
    <w:rsid w:val="00DE754A"/>
    <w:rsid w:val="00DF1A89"/>
    <w:rsid w:val="00DF2695"/>
    <w:rsid w:val="00DF55D6"/>
    <w:rsid w:val="00DF5E67"/>
    <w:rsid w:val="00E04656"/>
    <w:rsid w:val="00E04C50"/>
    <w:rsid w:val="00E052E6"/>
    <w:rsid w:val="00E1036F"/>
    <w:rsid w:val="00E11F00"/>
    <w:rsid w:val="00E22FEE"/>
    <w:rsid w:val="00E32134"/>
    <w:rsid w:val="00E44DDA"/>
    <w:rsid w:val="00E579B9"/>
    <w:rsid w:val="00E82C19"/>
    <w:rsid w:val="00E91B89"/>
    <w:rsid w:val="00E92180"/>
    <w:rsid w:val="00EB1751"/>
    <w:rsid w:val="00EE21B5"/>
    <w:rsid w:val="00EE3650"/>
    <w:rsid w:val="00F10589"/>
    <w:rsid w:val="00F2609E"/>
    <w:rsid w:val="00F54997"/>
    <w:rsid w:val="00F576A9"/>
    <w:rsid w:val="00F863F3"/>
    <w:rsid w:val="00FA7F71"/>
    <w:rsid w:val="00FB43F5"/>
    <w:rsid w:val="00FD0DB8"/>
    <w:rsid w:val="00FF0AE2"/>
    <w:rsid w:val="00FF2A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934A3"/>
  <w15:docId w15:val="{5A94CF8D-5F32-4AA8-B372-DBB593A0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E5"/>
    <w:rPr>
      <w:rFonts w:ascii="Times New Roman" w:eastAsia="Times New Roman" w:hAnsi="Times New Roman"/>
    </w:rPr>
  </w:style>
  <w:style w:type="paragraph" w:styleId="Titre2">
    <w:name w:val="heading 2"/>
    <w:basedOn w:val="Normal"/>
    <w:next w:val="Normal"/>
    <w:link w:val="Titre2Car"/>
    <w:uiPriority w:val="9"/>
    <w:unhideWhenUsed/>
    <w:qFormat/>
    <w:rsid w:val="00922C65"/>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136E5"/>
    <w:pPr>
      <w:tabs>
        <w:tab w:val="center" w:pos="4536"/>
        <w:tab w:val="right" w:pos="9072"/>
      </w:tabs>
    </w:pPr>
  </w:style>
  <w:style w:type="character" w:customStyle="1" w:styleId="En-tteCar">
    <w:name w:val="En-tête Car"/>
    <w:link w:val="En-tte"/>
    <w:rsid w:val="004136E5"/>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4136E5"/>
    <w:pPr>
      <w:jc w:val="center"/>
    </w:pPr>
    <w:rPr>
      <w:rFonts w:ascii="Verdana" w:hAnsi="Verdana"/>
      <w:i/>
      <w:iCs/>
    </w:rPr>
  </w:style>
  <w:style w:type="character" w:customStyle="1" w:styleId="Corpsdetexte2Car">
    <w:name w:val="Corps de texte 2 Car"/>
    <w:link w:val="Corpsdetexte2"/>
    <w:rsid w:val="004136E5"/>
    <w:rPr>
      <w:rFonts w:ascii="Verdana" w:eastAsia="Times New Roman" w:hAnsi="Verdana" w:cs="Times New Roman"/>
      <w:i/>
      <w:iCs/>
      <w:sz w:val="20"/>
      <w:szCs w:val="20"/>
      <w:lang w:eastAsia="fr-FR"/>
    </w:rPr>
  </w:style>
  <w:style w:type="paragraph" w:styleId="Pieddepage">
    <w:name w:val="footer"/>
    <w:basedOn w:val="Normal"/>
    <w:link w:val="PieddepageCar"/>
    <w:uiPriority w:val="99"/>
    <w:rsid w:val="004136E5"/>
    <w:pPr>
      <w:tabs>
        <w:tab w:val="center" w:pos="4536"/>
        <w:tab w:val="right" w:pos="9072"/>
      </w:tabs>
    </w:pPr>
  </w:style>
  <w:style w:type="character" w:customStyle="1" w:styleId="PieddepageCar">
    <w:name w:val="Pied de page Car"/>
    <w:link w:val="Pieddepage"/>
    <w:uiPriority w:val="99"/>
    <w:rsid w:val="004136E5"/>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4136E5"/>
    <w:pPr>
      <w:ind w:left="708"/>
    </w:pPr>
  </w:style>
  <w:style w:type="paragraph" w:customStyle="1" w:styleId="Sansinterligne1">
    <w:name w:val="Sans interligne1"/>
    <w:uiPriority w:val="1"/>
    <w:qFormat/>
    <w:rsid w:val="004136E5"/>
    <w:rPr>
      <w:sz w:val="22"/>
      <w:szCs w:val="22"/>
      <w:lang w:val="sv-SE" w:eastAsia="en-US"/>
    </w:rPr>
  </w:style>
  <w:style w:type="paragraph" w:styleId="Textedebulles">
    <w:name w:val="Balloon Text"/>
    <w:basedOn w:val="Normal"/>
    <w:link w:val="TextedebullesCar"/>
    <w:uiPriority w:val="99"/>
    <w:semiHidden/>
    <w:unhideWhenUsed/>
    <w:rsid w:val="004136E5"/>
    <w:rPr>
      <w:rFonts w:ascii="Tahoma" w:hAnsi="Tahoma" w:cs="Tahoma"/>
      <w:sz w:val="16"/>
      <w:szCs w:val="16"/>
    </w:rPr>
  </w:style>
  <w:style w:type="character" w:customStyle="1" w:styleId="TextedebullesCar">
    <w:name w:val="Texte de bulles Car"/>
    <w:link w:val="Textedebulles"/>
    <w:uiPriority w:val="99"/>
    <w:semiHidden/>
    <w:rsid w:val="004136E5"/>
    <w:rPr>
      <w:rFonts w:ascii="Tahoma" w:eastAsia="Times New Roman" w:hAnsi="Tahoma" w:cs="Tahoma"/>
      <w:sz w:val="16"/>
      <w:szCs w:val="16"/>
      <w:lang w:eastAsia="fr-FR"/>
    </w:rPr>
  </w:style>
  <w:style w:type="table" w:styleId="Grilledutableau">
    <w:name w:val="Table Grid"/>
    <w:basedOn w:val="TableauNormal"/>
    <w:uiPriority w:val="59"/>
    <w:rsid w:val="004136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2Car">
    <w:name w:val="Titre 2 Car"/>
    <w:basedOn w:val="Policepardfaut"/>
    <w:link w:val="Titre2"/>
    <w:uiPriority w:val="9"/>
    <w:rsid w:val="00922C65"/>
    <w:rPr>
      <w:rFonts w:asciiTheme="majorHAnsi" w:eastAsiaTheme="majorEastAsia" w:hAnsiTheme="majorHAnsi" w:cstheme="majorBidi"/>
      <w:b/>
      <w:bCs/>
      <w:color w:val="4472C4" w:themeColor="accent1"/>
      <w:sz w:val="26"/>
      <w:szCs w:val="26"/>
      <w:lang w:eastAsia="en-US"/>
    </w:rPr>
  </w:style>
  <w:style w:type="character" w:styleId="Accentuation">
    <w:name w:val="Emphasis"/>
    <w:basedOn w:val="Policepardfaut"/>
    <w:uiPriority w:val="20"/>
    <w:qFormat/>
    <w:rsid w:val="00B82A78"/>
    <w:rPr>
      <w:i/>
      <w:iCs/>
    </w:rPr>
  </w:style>
  <w:style w:type="character" w:styleId="Appelnotedebasdep">
    <w:name w:val="footnote reference"/>
    <w:basedOn w:val="Policepardfaut"/>
    <w:uiPriority w:val="99"/>
    <w:semiHidden/>
    <w:unhideWhenUsed/>
    <w:rsid w:val="00311991"/>
  </w:style>
  <w:style w:type="character" w:customStyle="1" w:styleId="contact-name">
    <w:name w:val="contact-name"/>
    <w:basedOn w:val="Policepardfaut"/>
    <w:rsid w:val="006868B7"/>
  </w:style>
  <w:style w:type="character" w:customStyle="1" w:styleId="hgkelc">
    <w:name w:val="hgkelc"/>
    <w:basedOn w:val="Policepardfaut"/>
    <w:rsid w:val="00E44DDA"/>
  </w:style>
  <w:style w:type="paragraph" w:customStyle="1" w:styleId="Default">
    <w:name w:val="Default"/>
    <w:rsid w:val="00F863F3"/>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AC75CB"/>
    <w:pPr>
      <w:spacing w:before="100" w:beforeAutospacing="1" w:after="100" w:afterAutospacing="1"/>
    </w:pPr>
    <w:rPr>
      <w:sz w:val="24"/>
      <w:szCs w:val="24"/>
    </w:rPr>
  </w:style>
  <w:style w:type="paragraph" w:styleId="Notedebasdepage">
    <w:name w:val="footnote text"/>
    <w:basedOn w:val="Normal"/>
    <w:link w:val="NotedebasdepageCar"/>
    <w:uiPriority w:val="99"/>
    <w:semiHidden/>
    <w:unhideWhenUsed/>
    <w:rsid w:val="00FD0DB8"/>
  </w:style>
  <w:style w:type="character" w:customStyle="1" w:styleId="NotedebasdepageCar">
    <w:name w:val="Note de bas de page Car"/>
    <w:basedOn w:val="Policepardfaut"/>
    <w:link w:val="Notedebasdepage"/>
    <w:uiPriority w:val="99"/>
    <w:semiHidden/>
    <w:rsid w:val="00FD0DB8"/>
    <w:rPr>
      <w:rFonts w:ascii="Times New Roman" w:eastAsia="Times New Roman" w:hAnsi="Times New Roman"/>
    </w:rPr>
  </w:style>
  <w:style w:type="character" w:styleId="Lienhypertexte">
    <w:name w:val="Hyperlink"/>
    <w:basedOn w:val="Policepardfaut"/>
    <w:uiPriority w:val="99"/>
    <w:unhideWhenUsed/>
    <w:rsid w:val="008E0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2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5832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Anicia Oeser</dc:creator>
  <cp:lastModifiedBy>christian kazumba</cp:lastModifiedBy>
  <cp:revision>2</cp:revision>
  <dcterms:created xsi:type="dcterms:W3CDTF">2021-08-08T15:01:00Z</dcterms:created>
  <dcterms:modified xsi:type="dcterms:W3CDTF">2021-08-08T15:01:00Z</dcterms:modified>
</cp:coreProperties>
</file>